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E85" w:rsidRPr="002C2F18" w:rsidRDefault="00061A06" w:rsidP="00CC0E85">
      <w:pPr>
        <w:rPr>
          <w:rFonts w:ascii="Arial" w:hAnsi="Arial" w:cs="Arial"/>
          <w:b/>
          <w:sz w:val="24"/>
          <w:szCs w:val="24"/>
          <w:lang w:eastAsia="zh-CN"/>
        </w:rPr>
      </w:pPr>
      <w:r>
        <w:rPr>
          <w:rFonts w:ascii="Arial" w:hAnsi="Arial" w:cs="Arial"/>
          <w:b/>
          <w:sz w:val="24"/>
          <w:szCs w:val="24"/>
        </w:rPr>
        <w:t xml:space="preserve">3GPP TSG-RAN WG4 Meeting </w:t>
      </w:r>
      <w:r w:rsidR="00CC0E85">
        <w:rPr>
          <w:rFonts w:ascii="Arial" w:hAnsi="Arial" w:cs="Arial" w:hint="eastAsia"/>
          <w:b/>
          <w:sz w:val="24"/>
          <w:szCs w:val="24"/>
        </w:rPr>
        <w:t>NR AH</w:t>
      </w:r>
      <w:r w:rsidR="00CC0E85">
        <w:rPr>
          <w:rFonts w:ascii="Arial" w:hAnsi="Arial" w:cs="Arial" w:hint="eastAsia"/>
          <w:b/>
          <w:sz w:val="24"/>
          <w:szCs w:val="24"/>
          <w:lang w:eastAsia="zh-CN"/>
        </w:rPr>
        <w:t>#2</w:t>
      </w:r>
      <w:r w:rsidR="00CC0E85">
        <w:rPr>
          <w:rFonts w:ascii="Arial" w:hAnsi="Arial" w:cs="Arial" w:hint="eastAsia"/>
          <w:b/>
          <w:sz w:val="24"/>
          <w:szCs w:val="24"/>
        </w:rPr>
        <w:t xml:space="preserve">                              </w:t>
      </w:r>
      <w:r w:rsidR="00CC0E85">
        <w:rPr>
          <w:rFonts w:ascii="Arial" w:hAnsi="Arial" w:cs="Arial" w:hint="eastAsia"/>
          <w:b/>
          <w:sz w:val="24"/>
          <w:szCs w:val="24"/>
          <w:lang w:eastAsia="zh-CN"/>
        </w:rPr>
        <w:tab/>
      </w:r>
      <w:r w:rsidR="00F52C93" w:rsidRPr="00F52C93">
        <w:rPr>
          <w:rFonts w:ascii="Arial" w:hAnsi="Arial" w:cs="Arial"/>
          <w:b/>
          <w:sz w:val="24"/>
          <w:szCs w:val="24"/>
          <w:lang w:eastAsia="zh-CN"/>
        </w:rPr>
        <w:t>R4-1706583</w:t>
      </w:r>
    </w:p>
    <w:p w:rsidR="00CC0E85" w:rsidRPr="00BE36A8" w:rsidRDefault="00CC0E85" w:rsidP="00CC0E85">
      <w:pPr>
        <w:rPr>
          <w:rFonts w:ascii="Arial" w:hAnsi="Arial" w:cs="Arial"/>
          <w:b/>
          <w:sz w:val="24"/>
          <w:szCs w:val="24"/>
        </w:rPr>
      </w:pPr>
      <w:r>
        <w:rPr>
          <w:rFonts w:ascii="Arial" w:hAnsi="Arial" w:cs="Arial" w:hint="eastAsia"/>
          <w:b/>
          <w:sz w:val="24"/>
          <w:szCs w:val="24"/>
          <w:lang w:eastAsia="zh-CN"/>
        </w:rPr>
        <w:t>Qingdao</w:t>
      </w:r>
      <w:r w:rsidRPr="007273D5">
        <w:rPr>
          <w:rFonts w:ascii="Arial" w:hAnsi="Arial" w:cs="Arial" w:hint="eastAsia"/>
          <w:b/>
          <w:sz w:val="24"/>
          <w:szCs w:val="24"/>
        </w:rPr>
        <w:t>,</w:t>
      </w:r>
      <w:r w:rsidRPr="007273D5">
        <w:rPr>
          <w:rFonts w:ascii="Arial" w:hAnsi="Arial" w:cs="Arial"/>
          <w:b/>
          <w:sz w:val="24"/>
          <w:szCs w:val="24"/>
        </w:rPr>
        <w:t xml:space="preserve"> </w:t>
      </w:r>
      <w:r>
        <w:rPr>
          <w:rFonts w:ascii="Arial" w:hAnsi="Arial" w:cs="Arial" w:hint="eastAsia"/>
          <w:b/>
          <w:sz w:val="24"/>
          <w:szCs w:val="24"/>
          <w:lang w:eastAsia="zh-CN"/>
        </w:rPr>
        <w:t>China</w:t>
      </w:r>
      <w:r w:rsidRPr="008B4F2A">
        <w:rPr>
          <w:rFonts w:ascii="Arial" w:eastAsia="MS Mincho" w:hAnsi="Arial" w:cs="Arial"/>
          <w:b/>
          <w:sz w:val="24"/>
          <w:szCs w:val="24"/>
        </w:rPr>
        <w:t xml:space="preserve">, </w:t>
      </w:r>
      <w:r>
        <w:rPr>
          <w:rFonts w:ascii="Arial" w:hAnsi="Arial" w:cs="Arial" w:hint="eastAsia"/>
          <w:b/>
          <w:sz w:val="24"/>
          <w:szCs w:val="24"/>
          <w:lang w:eastAsia="zh-CN"/>
        </w:rPr>
        <w:t>2</w:t>
      </w:r>
      <w:r>
        <w:rPr>
          <w:rFonts w:ascii="Arial" w:hAnsi="Arial" w:cs="Arial" w:hint="eastAsia"/>
          <w:b/>
          <w:sz w:val="24"/>
          <w:szCs w:val="24"/>
        </w:rPr>
        <w:t>7</w:t>
      </w:r>
      <w:r w:rsidR="00061A06" w:rsidRPr="00061A06">
        <w:rPr>
          <w:rFonts w:ascii="Arial" w:hAnsi="Arial" w:cs="Arial" w:hint="eastAsia"/>
          <w:b/>
          <w:sz w:val="24"/>
          <w:szCs w:val="24"/>
          <w:vertAlign w:val="superscript"/>
          <w:lang w:eastAsia="zh-CN"/>
        </w:rPr>
        <w:t>th</w:t>
      </w:r>
      <w:r w:rsidRPr="008B4F2A">
        <w:rPr>
          <w:rFonts w:ascii="Arial" w:eastAsia="MS Mincho" w:hAnsi="Arial" w:cs="Arial"/>
          <w:b/>
          <w:sz w:val="24"/>
          <w:szCs w:val="24"/>
        </w:rPr>
        <w:t>–</w:t>
      </w:r>
      <w:r>
        <w:rPr>
          <w:rFonts w:ascii="Arial" w:hAnsi="Arial" w:cs="Arial" w:hint="eastAsia"/>
          <w:b/>
          <w:sz w:val="24"/>
          <w:szCs w:val="24"/>
          <w:lang w:eastAsia="zh-CN"/>
        </w:rPr>
        <w:t>2</w:t>
      </w:r>
      <w:r>
        <w:rPr>
          <w:rFonts w:ascii="Arial" w:hAnsi="Arial" w:cs="Arial" w:hint="eastAsia"/>
          <w:b/>
          <w:sz w:val="24"/>
          <w:szCs w:val="24"/>
        </w:rPr>
        <w:t>9</w:t>
      </w:r>
      <w:r w:rsidR="00061A06" w:rsidRPr="00061A06">
        <w:rPr>
          <w:rFonts w:ascii="Arial" w:hAnsi="Arial" w:cs="Arial" w:hint="eastAsia"/>
          <w:b/>
          <w:sz w:val="24"/>
          <w:szCs w:val="24"/>
          <w:vertAlign w:val="superscript"/>
          <w:lang w:eastAsia="zh-CN"/>
        </w:rPr>
        <w:t>th</w:t>
      </w:r>
      <w:r>
        <w:rPr>
          <w:rFonts w:ascii="Arial" w:hAnsi="Arial" w:cs="Arial" w:hint="eastAsia"/>
          <w:b/>
          <w:sz w:val="24"/>
          <w:szCs w:val="24"/>
        </w:rPr>
        <w:t xml:space="preserve">, </w:t>
      </w:r>
      <w:r>
        <w:rPr>
          <w:rFonts w:ascii="Arial" w:hAnsi="Arial" w:cs="Arial" w:hint="eastAsia"/>
          <w:b/>
          <w:sz w:val="24"/>
          <w:szCs w:val="24"/>
          <w:lang w:eastAsia="zh-CN"/>
        </w:rPr>
        <w:t>Jun</w:t>
      </w:r>
      <w:r>
        <w:rPr>
          <w:rFonts w:ascii="Arial" w:eastAsia="MS Mincho" w:hAnsi="Arial" w:cs="Arial"/>
          <w:b/>
          <w:sz w:val="24"/>
          <w:szCs w:val="24"/>
        </w:rPr>
        <w:t>,</w:t>
      </w:r>
      <w:r>
        <w:rPr>
          <w:rFonts w:ascii="Arial" w:hAnsi="Arial" w:cs="Arial" w:hint="eastAsia"/>
          <w:b/>
          <w:sz w:val="24"/>
          <w:szCs w:val="24"/>
        </w:rPr>
        <w:t xml:space="preserve"> </w:t>
      </w:r>
      <w:r w:rsidRPr="008B4F2A">
        <w:rPr>
          <w:rFonts w:ascii="Arial" w:eastAsia="MS Mincho" w:hAnsi="Arial" w:cs="Arial"/>
          <w:b/>
          <w:sz w:val="24"/>
          <w:szCs w:val="24"/>
        </w:rPr>
        <w:t>201</w:t>
      </w:r>
      <w:r>
        <w:rPr>
          <w:rFonts w:ascii="Arial" w:hAnsi="Arial" w:cs="Arial" w:hint="eastAsia"/>
          <w:b/>
          <w:sz w:val="24"/>
          <w:szCs w:val="24"/>
        </w:rPr>
        <w:t>7</w:t>
      </w:r>
    </w:p>
    <w:p w:rsidR="00CC0E85" w:rsidRPr="00D329B3" w:rsidRDefault="00CC0E85" w:rsidP="00CC0E85">
      <w:pPr>
        <w:rPr>
          <w:rFonts w:ascii="Arial" w:hAnsi="Arial" w:cs="Arial"/>
          <w:b/>
          <w:sz w:val="24"/>
          <w:szCs w:val="24"/>
        </w:rPr>
      </w:pPr>
      <w:r>
        <w:rPr>
          <w:rFonts w:ascii="Arial" w:hAnsi="Arial" w:cs="Arial" w:hint="eastAsia"/>
          <w:b/>
          <w:sz w:val="24"/>
          <w:szCs w:val="24"/>
        </w:rPr>
        <w:t xml:space="preserve"> </w:t>
      </w:r>
    </w:p>
    <w:p w:rsidR="00CC0E85" w:rsidRPr="00AE7A05" w:rsidRDefault="00CC0E85" w:rsidP="00CC0E85">
      <w:pPr>
        <w:tabs>
          <w:tab w:val="left" w:pos="1985"/>
        </w:tabs>
        <w:spacing w:after="180"/>
        <w:ind w:left="1980" w:hanging="1980"/>
        <w:rPr>
          <w:rFonts w:ascii="Arial"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Pr>
          <w:rFonts w:ascii="Arial" w:hAnsi="Arial" w:cs="Arial" w:hint="eastAsia"/>
          <w:b/>
          <w:sz w:val="24"/>
          <w:szCs w:val="24"/>
        </w:rPr>
        <w:t>3.5.</w:t>
      </w:r>
      <w:r w:rsidR="00BB5CD9">
        <w:rPr>
          <w:rFonts w:ascii="Arial" w:hAnsi="Arial" w:cs="Arial" w:hint="eastAsia"/>
          <w:b/>
          <w:sz w:val="24"/>
          <w:szCs w:val="24"/>
          <w:lang w:eastAsia="zh-CN"/>
        </w:rPr>
        <w:t>3</w:t>
      </w:r>
    </w:p>
    <w:p w:rsidR="00CC0E85" w:rsidRPr="00CC0E85" w:rsidRDefault="00CC0E85" w:rsidP="00CC0E85">
      <w:pPr>
        <w:tabs>
          <w:tab w:val="left" w:pos="1985"/>
        </w:tabs>
        <w:spacing w:after="180"/>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eastAsiaTheme="minorEastAsia" w:hAnsi="Arial" w:cs="Arial" w:hint="eastAsia"/>
          <w:b/>
          <w:sz w:val="24"/>
          <w:szCs w:val="24"/>
          <w:lang w:eastAsia="zh-CN"/>
        </w:rPr>
        <w:t>CATT</w:t>
      </w:r>
    </w:p>
    <w:p w:rsidR="00CC0E85" w:rsidRPr="00267E05" w:rsidRDefault="00CC0E85" w:rsidP="00CC0E85">
      <w:pPr>
        <w:tabs>
          <w:tab w:val="left" w:pos="1980"/>
        </w:tabs>
        <w:spacing w:after="180"/>
        <w:ind w:left="1980" w:hanging="1980"/>
        <w:rPr>
          <w:rFonts w:ascii="Arial" w:hAnsi="Arial" w:cs="Arial"/>
          <w:b/>
          <w:sz w:val="24"/>
          <w:szCs w:val="24"/>
        </w:rPr>
      </w:pPr>
      <w:r>
        <w:rPr>
          <w:rFonts w:ascii="Arial" w:eastAsia="MS Mincho" w:hAnsi="Arial" w:cs="Arial"/>
          <w:b/>
          <w:sz w:val="24"/>
          <w:szCs w:val="24"/>
        </w:rPr>
        <w:t xml:space="preserve">Title: </w:t>
      </w:r>
      <w:r>
        <w:rPr>
          <w:rFonts w:ascii="Arial" w:eastAsia="MS Mincho" w:hAnsi="Arial" w:cs="Arial"/>
          <w:b/>
          <w:sz w:val="24"/>
          <w:szCs w:val="24"/>
        </w:rPr>
        <w:tab/>
      </w:r>
      <w:r w:rsidR="00712288" w:rsidRPr="00712288">
        <w:rPr>
          <w:rFonts w:ascii="Arial" w:hAnsi="Arial" w:cs="Arial"/>
          <w:b/>
          <w:sz w:val="24"/>
          <w:szCs w:val="24"/>
          <w:lang w:eastAsia="zh-CN"/>
        </w:rPr>
        <w:t>Discussion on UE transmit timing requirement for NR</w:t>
      </w:r>
    </w:p>
    <w:p w:rsidR="00CC0E85" w:rsidRPr="00BA74B7" w:rsidRDefault="00CC0E85" w:rsidP="00CC0E85">
      <w:pPr>
        <w:tabs>
          <w:tab w:val="left" w:pos="1980"/>
        </w:tabs>
        <w:spacing w:after="180"/>
        <w:ind w:left="1980" w:hanging="1980"/>
        <w:rPr>
          <w:rFonts w:ascii="Arial" w:hAnsi="Arial" w:cs="Arial"/>
          <w:b/>
          <w:sz w:val="24"/>
          <w:szCs w:val="24"/>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0" w:name="DocumentFor"/>
      <w:bookmarkEnd w:id="0"/>
      <w:r>
        <w:rPr>
          <w:rFonts w:ascii="Arial" w:hAnsi="Arial" w:cs="Arial" w:hint="eastAsia"/>
          <w:b/>
          <w:sz w:val="24"/>
          <w:szCs w:val="24"/>
          <w:lang w:eastAsia="zh-CN"/>
        </w:rPr>
        <w:t>Discussion</w:t>
      </w:r>
      <w:r>
        <w:rPr>
          <w:rFonts w:ascii="Arial" w:hAnsi="Arial" w:cs="Arial" w:hint="eastAsia"/>
          <w:b/>
          <w:sz w:val="24"/>
          <w:szCs w:val="24"/>
        </w:rPr>
        <w:t xml:space="preserve">  </w:t>
      </w:r>
    </w:p>
    <w:p w:rsidR="00CC0E85" w:rsidRPr="00567643" w:rsidRDefault="00CC0E85" w:rsidP="00CC0E85">
      <w:pPr>
        <w:pStyle w:val="Char"/>
        <w:tabs>
          <w:tab w:val="clear" w:pos="1985"/>
          <w:tab w:val="left" w:pos="567"/>
        </w:tabs>
        <w:adjustRightInd w:val="0"/>
        <w:ind w:left="510" w:hanging="510"/>
      </w:pPr>
      <w:r w:rsidRPr="00416FCA">
        <w:t>Introduction</w:t>
      </w:r>
    </w:p>
    <w:p w:rsidR="007930AE" w:rsidRPr="00DC3287" w:rsidRDefault="00CC0E85" w:rsidP="00DC3287">
      <w:pPr>
        <w:pStyle w:val="a7"/>
      </w:pPr>
      <w:r w:rsidRPr="00DC3287">
        <w:t>I</w:t>
      </w:r>
      <w:r w:rsidRPr="00DC3287">
        <w:rPr>
          <w:rFonts w:hint="eastAsia"/>
        </w:rPr>
        <w:t>n the RAN4#8</w:t>
      </w:r>
      <w:r w:rsidR="00924BA9" w:rsidRPr="00DC3287">
        <w:rPr>
          <w:rFonts w:hint="eastAsia"/>
        </w:rPr>
        <w:t>3</w:t>
      </w:r>
      <w:r w:rsidRPr="00DC3287">
        <w:rPr>
          <w:rFonts w:hint="eastAsia"/>
        </w:rPr>
        <w:t xml:space="preserve"> meeting, </w:t>
      </w:r>
      <w:r w:rsidR="008A0895" w:rsidRPr="00DC3287">
        <w:rPr>
          <w:rFonts w:hint="eastAsia"/>
        </w:rPr>
        <w:t>RAN4 had some</w:t>
      </w:r>
      <w:r w:rsidRPr="00DC3287">
        <w:rPr>
          <w:rFonts w:hint="eastAsia"/>
        </w:rPr>
        <w:t xml:space="preserve"> </w:t>
      </w:r>
      <w:r w:rsidR="007B030C" w:rsidRPr="00DC3287">
        <w:rPr>
          <w:rFonts w:hint="eastAsia"/>
        </w:rPr>
        <w:t xml:space="preserve">initial </w:t>
      </w:r>
      <w:r w:rsidRPr="00DC3287">
        <w:rPr>
          <w:rFonts w:hint="eastAsia"/>
        </w:rPr>
        <w:t xml:space="preserve">discussion on </w:t>
      </w:r>
      <w:r w:rsidR="00712288" w:rsidRPr="00DC3287">
        <w:rPr>
          <w:rFonts w:hint="eastAsia"/>
        </w:rPr>
        <w:t>UE tran</w:t>
      </w:r>
      <w:r w:rsidR="001F35B9">
        <w:rPr>
          <w:rFonts w:hint="eastAsia"/>
        </w:rPr>
        <w:t>smit timing requirement for NR.</w:t>
      </w:r>
      <w:r w:rsidR="00E40948">
        <w:rPr>
          <w:rFonts w:hint="eastAsia"/>
        </w:rPr>
        <w:t xml:space="preserve"> </w:t>
      </w:r>
      <w:r w:rsidR="00034CB3">
        <w:t>T</w:t>
      </w:r>
      <w:r w:rsidR="00034CB3">
        <w:rPr>
          <w:rFonts w:hint="eastAsia"/>
        </w:rPr>
        <w:t xml:space="preserve">he transmit timing requirement may depends on the uplink signal, thus different </w:t>
      </w:r>
      <w:r w:rsidR="00C401AD">
        <w:rPr>
          <w:rFonts w:hint="eastAsia"/>
        </w:rPr>
        <w:t>CP length should be considered.</w:t>
      </w:r>
      <w:r w:rsidR="008145C5">
        <w:rPr>
          <w:rFonts w:hint="eastAsia"/>
        </w:rPr>
        <w:t xml:space="preserve"> </w:t>
      </w:r>
      <w:r w:rsidR="008145C5">
        <w:t>B</w:t>
      </w:r>
      <w:r w:rsidR="008145C5">
        <w:rPr>
          <w:rFonts w:hint="eastAsia"/>
        </w:rPr>
        <w:t>ase on such consensus, some further discussion on the impact of downlink and uplink subcarrier spacing is needed, and as well as the RF margin for initial transmit timing requirement.</w:t>
      </w:r>
      <w:r w:rsidR="00C401AD">
        <w:rPr>
          <w:rFonts w:hint="eastAsia"/>
        </w:rPr>
        <w:t xml:space="preserve"> </w:t>
      </w:r>
      <w:r w:rsidR="008D0681" w:rsidRPr="00DC3287">
        <w:t>T</w:t>
      </w:r>
      <w:r w:rsidR="008A0895" w:rsidRPr="00DC3287">
        <w:rPr>
          <w:rFonts w:hint="eastAsia"/>
        </w:rPr>
        <w:t xml:space="preserve">he related </w:t>
      </w:r>
      <w:r w:rsidR="008145C5">
        <w:rPr>
          <w:rFonts w:hint="eastAsia"/>
        </w:rPr>
        <w:t>WF [1]</w:t>
      </w:r>
      <w:r w:rsidR="008A0895" w:rsidRPr="00DC3287">
        <w:rPr>
          <w:rFonts w:hint="eastAsia"/>
        </w:rPr>
        <w:t xml:space="preserve"> </w:t>
      </w:r>
      <w:r w:rsidR="008145C5">
        <w:rPr>
          <w:rFonts w:hint="eastAsia"/>
        </w:rPr>
        <w:t>i</w:t>
      </w:r>
      <w:r w:rsidR="008D0681" w:rsidRPr="00DC3287">
        <w:rPr>
          <w:rFonts w:hint="eastAsia"/>
        </w:rPr>
        <w:t xml:space="preserve">s captured </w:t>
      </w:r>
      <w:r w:rsidR="008145C5">
        <w:rPr>
          <w:rFonts w:hint="eastAsia"/>
        </w:rPr>
        <w:t>as follows</w:t>
      </w:r>
      <w:r w:rsidR="007930AE" w:rsidRPr="00DC3287">
        <w:rPr>
          <w:rFonts w:hint="eastAsia"/>
        </w:rPr>
        <w:t>.</w:t>
      </w:r>
      <w:r w:rsidR="008D0681">
        <w:rPr>
          <w:rFonts w:hint="eastAsia"/>
          <w:szCs w:val="21"/>
        </w:rPr>
        <w:t xml:space="preserve"> </w:t>
      </w:r>
      <w:r w:rsidR="007B030C">
        <w:rPr>
          <w:rFonts w:hint="eastAsia"/>
          <w:szCs w:val="21"/>
        </w:rPr>
        <w:t xml:space="preserve"> </w:t>
      </w:r>
      <w:r w:rsidR="00712288">
        <w:rPr>
          <w:rFonts w:hint="eastAsia"/>
          <w:szCs w:val="21"/>
        </w:rPr>
        <w:t xml:space="preserve">   </w:t>
      </w:r>
    </w:p>
    <w:p w:rsidR="007930AE" w:rsidRDefault="007930AE" w:rsidP="00CC0E85">
      <w:pPr>
        <w:pStyle w:val="a7"/>
        <w:rPr>
          <w:szCs w:val="21"/>
        </w:rPr>
      </w:pP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698"/>
      </w:tblGrid>
      <w:tr w:rsidR="007930AE" w:rsidTr="007930AE">
        <w:trPr>
          <w:trHeight w:val="680"/>
        </w:trPr>
        <w:tc>
          <w:tcPr>
            <w:tcW w:w="8698" w:type="dxa"/>
          </w:tcPr>
          <w:p w:rsidR="001F35B9" w:rsidRPr="001F35B9" w:rsidRDefault="001F35B9" w:rsidP="001F35B9">
            <w:pPr>
              <w:pStyle w:val="2"/>
              <w:numPr>
                <w:ilvl w:val="1"/>
                <w:numId w:val="0"/>
              </w:numPr>
              <w:tabs>
                <w:tab w:val="num" w:pos="0"/>
              </w:tabs>
              <w:spacing w:before="180" w:after="180"/>
              <w:rPr>
                <w:b w:val="0"/>
                <w:color w:val="auto"/>
                <w:lang w:eastAsia="zh-CN"/>
              </w:rPr>
            </w:pPr>
            <w:r>
              <w:rPr>
                <w:rFonts w:hint="eastAsia"/>
                <w:b w:val="0"/>
                <w:color w:val="auto"/>
                <w:lang w:eastAsia="zh-CN"/>
              </w:rPr>
              <w:t xml:space="preserve">1.3   </w:t>
            </w:r>
            <w:r w:rsidRPr="001F35B9">
              <w:rPr>
                <w:b w:val="0"/>
                <w:color w:val="auto"/>
                <w:lang w:eastAsia="zh-CN"/>
              </w:rPr>
              <w:t>UE TX timing</w:t>
            </w:r>
          </w:p>
          <w:p w:rsidR="001F35B9" w:rsidRDefault="001F35B9" w:rsidP="001F35B9">
            <w:pPr>
              <w:numPr>
                <w:ilvl w:val="0"/>
                <w:numId w:val="5"/>
              </w:numPr>
              <w:spacing w:after="180"/>
            </w:pPr>
            <w:r w:rsidRPr="001F35B9">
              <w:rPr>
                <w:highlight w:val="yellow"/>
              </w:rPr>
              <w:t>Further analysis on the impact of downlink and uplink subcarrier spacing, and RF/implementation margin for initial TX timing requirements</w:t>
            </w:r>
          </w:p>
          <w:p w:rsidR="007930AE" w:rsidRPr="007930AE" w:rsidRDefault="001F35B9" w:rsidP="001F35B9">
            <w:pPr>
              <w:numPr>
                <w:ilvl w:val="0"/>
                <w:numId w:val="5"/>
              </w:numPr>
              <w:spacing w:after="180"/>
            </w:pPr>
            <w:r w:rsidRPr="001F35B9">
              <w:rPr>
                <w:highlight w:val="yellow"/>
              </w:rPr>
              <w:t>Further analysis on NR timing advance requirements</w:t>
            </w:r>
          </w:p>
        </w:tc>
      </w:tr>
    </w:tbl>
    <w:p w:rsidR="007930AE" w:rsidRDefault="007930AE" w:rsidP="00CC0E85">
      <w:pPr>
        <w:pStyle w:val="a7"/>
        <w:rPr>
          <w:szCs w:val="21"/>
        </w:rPr>
      </w:pPr>
    </w:p>
    <w:p w:rsidR="007930AE" w:rsidRDefault="007930AE" w:rsidP="00CC0E85">
      <w:pPr>
        <w:pStyle w:val="a7"/>
        <w:rPr>
          <w:szCs w:val="21"/>
        </w:rPr>
      </w:pPr>
      <w:r>
        <w:rPr>
          <w:rFonts w:hint="eastAsia"/>
          <w:szCs w:val="21"/>
        </w:rPr>
        <w:t>In this contr</w:t>
      </w:r>
      <w:r w:rsidR="00007754">
        <w:rPr>
          <w:rFonts w:hint="eastAsia"/>
          <w:szCs w:val="21"/>
        </w:rPr>
        <w:t xml:space="preserve">ibution, we would like to </w:t>
      </w:r>
      <w:r w:rsidR="00007754">
        <w:rPr>
          <w:szCs w:val="21"/>
        </w:rPr>
        <w:t>further</w:t>
      </w:r>
      <w:r w:rsidR="00007754">
        <w:rPr>
          <w:rFonts w:hint="eastAsia"/>
          <w:szCs w:val="21"/>
        </w:rPr>
        <w:t xml:space="preserve"> discuss UE transmit timing requirements for different length of CP </w:t>
      </w:r>
      <w:r>
        <w:rPr>
          <w:rFonts w:hint="eastAsia"/>
          <w:szCs w:val="21"/>
        </w:rPr>
        <w:t>for NR and provide our proposals.</w:t>
      </w:r>
    </w:p>
    <w:p w:rsidR="0068055F" w:rsidRDefault="0068055F" w:rsidP="00FF4EA5">
      <w:pPr>
        <w:pStyle w:val="Char"/>
        <w:pBdr>
          <w:top w:val="single" w:sz="4" w:space="1" w:color="auto"/>
        </w:pBdr>
        <w:tabs>
          <w:tab w:val="clear" w:pos="1985"/>
          <w:tab w:val="left" w:pos="567"/>
        </w:tabs>
        <w:adjustRightInd w:val="0"/>
        <w:ind w:left="510" w:hanging="510"/>
      </w:pPr>
      <w:r>
        <w:rPr>
          <w:rFonts w:hint="eastAsia"/>
          <w:lang w:eastAsia="zh-CN"/>
        </w:rPr>
        <w:t>UE Transmit Timing Requirements</w:t>
      </w:r>
    </w:p>
    <w:p w:rsidR="0068055F" w:rsidRPr="0085515F" w:rsidRDefault="0068055F" w:rsidP="0068055F">
      <w:pPr>
        <w:pStyle w:val="a8"/>
        <w:rPr>
          <w:rFonts w:cs="v4.2.0"/>
          <w:sz w:val="22"/>
          <w:szCs w:val="22"/>
        </w:rPr>
      </w:pPr>
      <w:r>
        <w:rPr>
          <w:rFonts w:hint="eastAsia"/>
          <w:lang w:eastAsia="zh-CN"/>
        </w:rPr>
        <w:t xml:space="preserve">As defined in TS 36.133 [2], the UE initial transmission timing error shall be less than or equal to </w:t>
      </w:r>
      <w:r w:rsidRPr="0085515F">
        <w:rPr>
          <w:rFonts w:cs="v4.2.0"/>
          <w:sz w:val="22"/>
          <w:szCs w:val="22"/>
        </w:rPr>
        <w:sym w:font="Symbol" w:char="F0B1"/>
      </w:r>
      <w:r w:rsidRPr="0085515F">
        <w:rPr>
          <w:rFonts w:cs="v4.2.0"/>
          <w:sz w:val="22"/>
          <w:szCs w:val="22"/>
        </w:rPr>
        <w:t>T</w:t>
      </w:r>
      <w:r w:rsidRPr="0085515F">
        <w:rPr>
          <w:rFonts w:cs="v4.2.0"/>
          <w:sz w:val="22"/>
          <w:szCs w:val="22"/>
          <w:vertAlign w:val="subscript"/>
        </w:rPr>
        <w:t>e</w:t>
      </w:r>
      <w:r w:rsidRPr="0085515F">
        <w:rPr>
          <w:sz w:val="22"/>
          <w:szCs w:val="22"/>
        </w:rPr>
        <w:t xml:space="preserve"> where the timing error limit value </w:t>
      </w:r>
      <w:r w:rsidRPr="0085515F">
        <w:rPr>
          <w:rFonts w:cs="v4.2.0"/>
          <w:sz w:val="22"/>
          <w:szCs w:val="22"/>
        </w:rPr>
        <w:t>T</w:t>
      </w:r>
      <w:r w:rsidRPr="0085515F">
        <w:rPr>
          <w:rFonts w:cs="v4.2.0"/>
          <w:sz w:val="22"/>
          <w:szCs w:val="22"/>
          <w:vertAlign w:val="subscript"/>
        </w:rPr>
        <w:t>e</w:t>
      </w:r>
      <w:r w:rsidRPr="0085515F">
        <w:rPr>
          <w:sz w:val="22"/>
          <w:szCs w:val="22"/>
        </w:rPr>
        <w:t xml:space="preserve"> is specified in the following table</w:t>
      </w:r>
      <w:r w:rsidRPr="0085515F">
        <w:rPr>
          <w:rFonts w:cs="v4.2.0"/>
          <w:sz w:val="22"/>
          <w:szCs w:val="22"/>
        </w:rPr>
        <w:t xml:space="preserve">. </w:t>
      </w:r>
    </w:p>
    <w:p w:rsidR="0068055F" w:rsidRPr="002C72E5" w:rsidRDefault="0068055F" w:rsidP="0068055F">
      <w:pPr>
        <w:pStyle w:val="TH"/>
        <w:rPr>
          <w:color w:val="auto"/>
          <w:sz w:val="22"/>
          <w:szCs w:val="22"/>
        </w:rPr>
      </w:pPr>
      <w:r w:rsidRPr="002C72E5">
        <w:rPr>
          <w:snapToGrid w:val="0"/>
          <w:color w:val="auto"/>
          <w:sz w:val="22"/>
          <w:szCs w:val="22"/>
        </w:rPr>
        <w:t>Table 1</w:t>
      </w:r>
      <w:r w:rsidR="00594E0F">
        <w:rPr>
          <w:rFonts w:eastAsiaTheme="minorEastAsia" w:hint="eastAsia"/>
          <w:snapToGrid w:val="0"/>
          <w:color w:val="auto"/>
          <w:sz w:val="22"/>
          <w:szCs w:val="22"/>
        </w:rPr>
        <w:t>:</w:t>
      </w:r>
      <w:r w:rsidRPr="002C72E5">
        <w:rPr>
          <w:snapToGrid w:val="0"/>
          <w:color w:val="auto"/>
          <w:sz w:val="22"/>
          <w:szCs w:val="22"/>
        </w:rPr>
        <w:t xml:space="preserve"> T</w:t>
      </w:r>
      <w:r w:rsidRPr="002C72E5">
        <w:rPr>
          <w:snapToGrid w:val="0"/>
          <w:color w:val="auto"/>
          <w:sz w:val="22"/>
          <w:szCs w:val="22"/>
          <w:vertAlign w:val="subscript"/>
        </w:rPr>
        <w:t>e</w:t>
      </w:r>
      <w:r w:rsidRPr="002C72E5">
        <w:rPr>
          <w:snapToGrid w:val="0"/>
          <w:color w:val="auto"/>
          <w:sz w:val="22"/>
          <w:szCs w:val="22"/>
        </w:rPr>
        <w:t xml:space="preserve"> Timing Error Limit (in TS 36.133)</w:t>
      </w:r>
    </w:p>
    <w:tbl>
      <w:tblPr>
        <w:tblW w:w="3181"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34"/>
        <w:gridCol w:w="3122"/>
      </w:tblGrid>
      <w:tr w:rsidR="0068055F" w:rsidRPr="002C72E5" w:rsidTr="00A40230">
        <w:trPr>
          <w:cantSplit/>
          <w:jc w:val="center"/>
        </w:trPr>
        <w:tc>
          <w:tcPr>
            <w:tcW w:w="2288" w:type="pct"/>
          </w:tcPr>
          <w:p w:rsidR="0068055F" w:rsidRPr="002C72E5" w:rsidRDefault="0068055F" w:rsidP="00A40230">
            <w:pPr>
              <w:pStyle w:val="TAH"/>
              <w:rPr>
                <w:color w:val="auto"/>
                <w:sz w:val="22"/>
                <w:szCs w:val="22"/>
                <w:lang w:eastAsia="en-US"/>
              </w:rPr>
            </w:pPr>
            <w:r w:rsidRPr="002C72E5">
              <w:rPr>
                <w:color w:val="auto"/>
                <w:sz w:val="22"/>
                <w:szCs w:val="22"/>
                <w:lang w:eastAsia="en-US"/>
              </w:rPr>
              <w:t>Downlink Bandwidth (MHz)</w:t>
            </w:r>
          </w:p>
        </w:tc>
        <w:tc>
          <w:tcPr>
            <w:tcW w:w="2712" w:type="pct"/>
          </w:tcPr>
          <w:p w:rsidR="0068055F" w:rsidRPr="002C72E5" w:rsidRDefault="0068055F" w:rsidP="00A40230">
            <w:pPr>
              <w:pStyle w:val="TAH"/>
              <w:rPr>
                <w:color w:val="auto"/>
                <w:sz w:val="22"/>
                <w:szCs w:val="22"/>
                <w:lang w:eastAsia="en-US"/>
              </w:rPr>
            </w:pPr>
            <w:r w:rsidRPr="002C72E5">
              <w:rPr>
                <w:color w:val="auto"/>
                <w:sz w:val="22"/>
                <w:szCs w:val="22"/>
                <w:lang w:eastAsia="en-US"/>
              </w:rPr>
              <w:t>T</w:t>
            </w:r>
            <w:r w:rsidRPr="002C72E5">
              <w:rPr>
                <w:color w:val="auto"/>
                <w:sz w:val="22"/>
                <w:szCs w:val="22"/>
                <w:vertAlign w:val="subscript"/>
                <w:lang w:eastAsia="en-US"/>
              </w:rPr>
              <w:t>e_</w:t>
            </w:r>
          </w:p>
        </w:tc>
      </w:tr>
      <w:tr w:rsidR="0068055F" w:rsidRPr="002C72E5" w:rsidTr="00A40230">
        <w:trPr>
          <w:cantSplit/>
          <w:jc w:val="center"/>
        </w:trPr>
        <w:tc>
          <w:tcPr>
            <w:tcW w:w="2288" w:type="pct"/>
          </w:tcPr>
          <w:p w:rsidR="0068055F" w:rsidRPr="002C72E5" w:rsidRDefault="0068055F" w:rsidP="00A40230">
            <w:pPr>
              <w:pStyle w:val="TAC"/>
              <w:rPr>
                <w:color w:val="auto"/>
                <w:sz w:val="22"/>
                <w:szCs w:val="22"/>
                <w:lang w:eastAsia="en-US"/>
              </w:rPr>
            </w:pPr>
            <w:r w:rsidRPr="002C72E5">
              <w:rPr>
                <w:color w:val="auto"/>
                <w:sz w:val="22"/>
                <w:szCs w:val="22"/>
              </w:rPr>
              <w:t>1.4</w:t>
            </w:r>
          </w:p>
        </w:tc>
        <w:tc>
          <w:tcPr>
            <w:tcW w:w="2712" w:type="pct"/>
          </w:tcPr>
          <w:p w:rsidR="0068055F" w:rsidRPr="002C72E5" w:rsidRDefault="0068055F" w:rsidP="00A40230">
            <w:pPr>
              <w:pStyle w:val="TAC"/>
              <w:rPr>
                <w:color w:val="auto"/>
                <w:sz w:val="22"/>
                <w:szCs w:val="22"/>
                <w:lang w:eastAsia="en-US"/>
              </w:rPr>
            </w:pPr>
            <w:r w:rsidRPr="002C72E5">
              <w:rPr>
                <w:rFonts w:cs="v4.2.0"/>
                <w:color w:val="auto"/>
                <w:sz w:val="22"/>
                <w:szCs w:val="22"/>
                <w:lang w:eastAsia="en-US"/>
              </w:rPr>
              <w:t>24</w:t>
            </w:r>
            <w:r w:rsidRPr="002C72E5">
              <w:rPr>
                <w:rFonts w:ascii="Times New Roman" w:hAnsi="Times New Roman"/>
                <w:color w:val="auto"/>
                <w:sz w:val="22"/>
                <w:szCs w:val="22"/>
                <w:lang w:eastAsia="en-US"/>
              </w:rPr>
              <w:t>*</w:t>
            </w:r>
            <w:r w:rsidRPr="002C72E5">
              <w:rPr>
                <w:rFonts w:cs="v4.2.0"/>
                <w:color w:val="auto"/>
                <w:sz w:val="22"/>
                <w:szCs w:val="22"/>
                <w:lang w:eastAsia="en-US"/>
              </w:rPr>
              <w:t>T</w:t>
            </w:r>
            <w:r w:rsidRPr="002C72E5">
              <w:rPr>
                <w:rFonts w:cs="v4.2.0"/>
                <w:color w:val="auto"/>
                <w:sz w:val="22"/>
                <w:szCs w:val="22"/>
                <w:vertAlign w:val="subscript"/>
                <w:lang w:eastAsia="en-US"/>
              </w:rPr>
              <w:t>S</w:t>
            </w:r>
          </w:p>
        </w:tc>
      </w:tr>
      <w:tr w:rsidR="0068055F" w:rsidRPr="002C72E5" w:rsidTr="00A40230">
        <w:trPr>
          <w:cantSplit/>
          <w:jc w:val="center"/>
        </w:trPr>
        <w:tc>
          <w:tcPr>
            <w:tcW w:w="2288" w:type="pct"/>
          </w:tcPr>
          <w:p w:rsidR="0068055F" w:rsidRPr="002C72E5" w:rsidRDefault="0068055F" w:rsidP="00A40230">
            <w:pPr>
              <w:pStyle w:val="TAC"/>
              <w:rPr>
                <w:snapToGrid w:val="0"/>
                <w:color w:val="auto"/>
                <w:sz w:val="22"/>
                <w:szCs w:val="22"/>
                <w:lang w:eastAsia="en-US"/>
              </w:rPr>
            </w:pPr>
            <w:r w:rsidRPr="002C72E5">
              <w:rPr>
                <w:color w:val="auto"/>
                <w:sz w:val="22"/>
                <w:szCs w:val="22"/>
                <w:lang w:eastAsia="en-US"/>
              </w:rPr>
              <w:t>≥3</w:t>
            </w:r>
          </w:p>
        </w:tc>
        <w:tc>
          <w:tcPr>
            <w:tcW w:w="2712" w:type="pct"/>
          </w:tcPr>
          <w:p w:rsidR="0068055F" w:rsidRPr="002C72E5" w:rsidRDefault="0068055F" w:rsidP="00A40230">
            <w:pPr>
              <w:pStyle w:val="TAC"/>
              <w:rPr>
                <w:snapToGrid w:val="0"/>
                <w:color w:val="auto"/>
                <w:sz w:val="22"/>
                <w:szCs w:val="22"/>
                <w:lang w:eastAsia="en-US"/>
              </w:rPr>
            </w:pPr>
            <w:r w:rsidRPr="002C72E5">
              <w:rPr>
                <w:rFonts w:cs="v4.2.0"/>
                <w:color w:val="auto"/>
                <w:sz w:val="22"/>
                <w:szCs w:val="22"/>
                <w:lang w:eastAsia="en-US"/>
              </w:rPr>
              <w:t>12</w:t>
            </w:r>
            <w:r w:rsidRPr="002C72E5">
              <w:rPr>
                <w:rFonts w:ascii="Times New Roman" w:hAnsi="Times New Roman"/>
                <w:color w:val="auto"/>
                <w:sz w:val="22"/>
                <w:szCs w:val="22"/>
                <w:lang w:eastAsia="en-US"/>
              </w:rPr>
              <w:t>*</w:t>
            </w:r>
            <w:r w:rsidRPr="002C72E5">
              <w:rPr>
                <w:rFonts w:cs="v4.2.0"/>
                <w:color w:val="auto"/>
                <w:sz w:val="22"/>
                <w:szCs w:val="22"/>
                <w:lang w:eastAsia="en-US"/>
              </w:rPr>
              <w:t>T</w:t>
            </w:r>
            <w:r w:rsidRPr="002C72E5">
              <w:rPr>
                <w:rFonts w:cs="v4.2.0"/>
                <w:color w:val="auto"/>
                <w:sz w:val="22"/>
                <w:szCs w:val="22"/>
                <w:vertAlign w:val="subscript"/>
                <w:lang w:eastAsia="en-US"/>
              </w:rPr>
              <w:t>S</w:t>
            </w:r>
          </w:p>
        </w:tc>
      </w:tr>
      <w:tr w:rsidR="0068055F" w:rsidRPr="002C72E5" w:rsidTr="00A40230">
        <w:trPr>
          <w:cantSplit/>
          <w:jc w:val="center"/>
        </w:trPr>
        <w:tc>
          <w:tcPr>
            <w:tcW w:w="5000" w:type="pct"/>
            <w:gridSpan w:val="2"/>
          </w:tcPr>
          <w:p w:rsidR="0068055F" w:rsidRPr="002C72E5" w:rsidRDefault="0068055F" w:rsidP="00A40230">
            <w:pPr>
              <w:pStyle w:val="TAC"/>
              <w:rPr>
                <w:color w:val="auto"/>
                <w:sz w:val="22"/>
                <w:szCs w:val="22"/>
                <w:lang w:eastAsia="en-US"/>
              </w:rPr>
            </w:pPr>
            <w:r w:rsidRPr="002C72E5">
              <w:rPr>
                <w:color w:val="auto"/>
                <w:sz w:val="22"/>
                <w:szCs w:val="22"/>
                <w:lang w:eastAsia="en-US"/>
              </w:rPr>
              <w:t xml:space="preserve">Note: </w:t>
            </w:r>
            <w:r w:rsidRPr="002C72E5">
              <w:rPr>
                <w:rFonts w:cs="v4.2.0"/>
                <w:color w:val="auto"/>
                <w:sz w:val="22"/>
                <w:szCs w:val="22"/>
                <w:lang w:eastAsia="en-US"/>
              </w:rPr>
              <w:t>T</w:t>
            </w:r>
            <w:r w:rsidRPr="002C72E5">
              <w:rPr>
                <w:rFonts w:cs="v4.2.0"/>
                <w:color w:val="auto"/>
                <w:sz w:val="22"/>
                <w:szCs w:val="22"/>
                <w:vertAlign w:val="subscript"/>
                <w:lang w:eastAsia="en-US"/>
              </w:rPr>
              <w:t>S</w:t>
            </w:r>
            <w:r w:rsidRPr="002C72E5">
              <w:rPr>
                <w:color w:val="auto"/>
                <w:sz w:val="22"/>
                <w:szCs w:val="22"/>
                <w:lang w:eastAsia="en-US"/>
              </w:rPr>
              <w:t xml:space="preserve"> is the basic timing unit defined in TS 36.211</w:t>
            </w:r>
          </w:p>
        </w:tc>
      </w:tr>
    </w:tbl>
    <w:p w:rsidR="0068055F" w:rsidRDefault="0068055F" w:rsidP="0068055F">
      <w:pPr>
        <w:rPr>
          <w:lang w:eastAsia="zh-CN"/>
        </w:rPr>
      </w:pPr>
    </w:p>
    <w:p w:rsidR="0068055F" w:rsidRDefault="0068055F" w:rsidP="0068055F">
      <w:pPr>
        <w:rPr>
          <w:lang w:eastAsia="zh-CN"/>
        </w:rPr>
      </w:pPr>
    </w:p>
    <w:p w:rsidR="0068055F" w:rsidRDefault="00A40230" w:rsidP="0068055F">
      <w:pPr>
        <w:rPr>
          <w:lang w:eastAsia="zh-CN"/>
        </w:rPr>
      </w:pPr>
      <w:r>
        <w:rPr>
          <w:rFonts w:hint="eastAsia"/>
          <w:lang w:eastAsia="zh-CN"/>
        </w:rPr>
        <w:t xml:space="preserve"> As shown above, in LTE, the initial transmission ti</w:t>
      </w:r>
      <w:r w:rsidRPr="00A40230">
        <w:rPr>
          <w:rFonts w:hint="eastAsia"/>
          <w:lang w:eastAsia="zh-CN"/>
        </w:rPr>
        <w:t xml:space="preserve">ming error </w:t>
      </w:r>
      <w:r w:rsidRPr="00A40230">
        <w:t>(Te) mainly comes</w:t>
      </w:r>
      <w:r w:rsidRPr="00A40230">
        <w:rPr>
          <w:rFonts w:hint="eastAsia"/>
        </w:rPr>
        <w:t xml:space="preserve"> from the error of downlink timing detecting and the error of </w:t>
      </w:r>
      <w:proofErr w:type="spellStart"/>
      <w:proofErr w:type="gramStart"/>
      <w:r w:rsidRPr="00A40230">
        <w:rPr>
          <w:rFonts w:hint="eastAsia"/>
        </w:rPr>
        <w:t>Tx</w:t>
      </w:r>
      <w:proofErr w:type="spellEnd"/>
      <w:proofErr w:type="gramEnd"/>
      <w:r w:rsidRPr="00A40230">
        <w:rPr>
          <w:rFonts w:hint="eastAsia"/>
        </w:rPr>
        <w:t xml:space="preserve"> chain setting. </w:t>
      </w:r>
      <w:r w:rsidRPr="00A40230">
        <w:t>A</w:t>
      </w:r>
      <w:r w:rsidRPr="00A40230">
        <w:rPr>
          <w:rFonts w:hint="eastAsia"/>
        </w:rPr>
        <w:t>nd also the use of larger downlink bandwidth improves the timing measurement accuracy.</w:t>
      </w:r>
    </w:p>
    <w:p w:rsidR="003931BA" w:rsidRDefault="003931BA" w:rsidP="0068055F">
      <w:pPr>
        <w:rPr>
          <w:lang w:eastAsia="zh-CN"/>
        </w:rPr>
      </w:pPr>
      <w:r w:rsidRPr="003931BA">
        <w:rPr>
          <w:rFonts w:hint="eastAsia"/>
        </w:rPr>
        <w:t xml:space="preserve">The requirements </w:t>
      </w:r>
      <w:r>
        <w:rPr>
          <w:rFonts w:hint="eastAsia"/>
          <w:lang w:eastAsia="zh-CN"/>
        </w:rPr>
        <w:t xml:space="preserve">of initial transmission timing error </w:t>
      </w:r>
      <w:r w:rsidRPr="003931BA">
        <w:rPr>
          <w:rFonts w:hint="eastAsia"/>
        </w:rPr>
        <w:t>should ensure that the timing error is within half a CP length, hence, different length of CP can have different sensitivity with respect to transmit timing errors. In NR,</w:t>
      </w:r>
      <w:r>
        <w:rPr>
          <w:rFonts w:hint="eastAsia"/>
          <w:lang w:eastAsia="zh-CN"/>
        </w:rPr>
        <w:t xml:space="preserve"> different CP length should be considered due to different subcarrier spacing supported, as illustrated in table </w:t>
      </w:r>
      <w:r w:rsidR="00594E0F">
        <w:rPr>
          <w:rFonts w:hint="eastAsia"/>
          <w:lang w:eastAsia="zh-CN"/>
        </w:rPr>
        <w:t>2</w:t>
      </w:r>
      <w:r>
        <w:rPr>
          <w:rFonts w:hint="eastAsia"/>
          <w:lang w:eastAsia="zh-CN"/>
        </w:rPr>
        <w:t xml:space="preserve">, as consequence, </w:t>
      </w:r>
      <w:r w:rsidR="00885EBE">
        <w:rPr>
          <w:rFonts w:hint="eastAsia"/>
          <w:lang w:eastAsia="zh-CN"/>
        </w:rPr>
        <w:t xml:space="preserve">we observed that </w:t>
      </w:r>
      <w:r>
        <w:rPr>
          <w:szCs w:val="22"/>
        </w:rPr>
        <w:t xml:space="preserve">the magnitude of the UE </w:t>
      </w:r>
      <w:r>
        <w:rPr>
          <w:szCs w:val="22"/>
        </w:rPr>
        <w:lastRenderedPageBreak/>
        <w:t>transmit timing</w:t>
      </w:r>
      <w:r w:rsidR="00E64B2C">
        <w:rPr>
          <w:szCs w:val="22"/>
        </w:rPr>
        <w:t xml:space="preserve"> requirements should be scaled</w:t>
      </w:r>
      <w:r>
        <w:rPr>
          <w:szCs w:val="22"/>
        </w:rPr>
        <w:t xml:space="preserve"> with respect to the SCS of uplink signal compared to the baseline SCS (15 KHz). </w:t>
      </w:r>
      <w:r>
        <w:rPr>
          <w:rFonts w:hint="eastAsia"/>
          <w:lang w:eastAsia="zh-CN"/>
        </w:rPr>
        <w:t xml:space="preserve"> </w:t>
      </w:r>
    </w:p>
    <w:p w:rsidR="00D25F07" w:rsidRDefault="00D25F07" w:rsidP="0068055F">
      <w:pPr>
        <w:rPr>
          <w:b/>
          <w:szCs w:val="22"/>
          <w:lang w:eastAsia="zh-CN"/>
        </w:rPr>
      </w:pPr>
      <w:r w:rsidRPr="00D25F07">
        <w:rPr>
          <w:rFonts w:hint="eastAsia"/>
          <w:b/>
          <w:lang w:eastAsia="zh-CN"/>
        </w:rPr>
        <w:t xml:space="preserve">Observation: </w:t>
      </w:r>
      <w:r w:rsidRPr="00D25F07">
        <w:rPr>
          <w:b/>
          <w:szCs w:val="22"/>
        </w:rPr>
        <w:t>The magnitudes of the UE transmit timing requirements should be scaled with respect to the SCS of uplink signal compared to the baseline SCS (15 KHz)</w:t>
      </w:r>
      <w:r w:rsidRPr="00D25F07">
        <w:rPr>
          <w:rFonts w:hint="eastAsia"/>
          <w:b/>
          <w:szCs w:val="22"/>
          <w:lang w:eastAsia="zh-CN"/>
        </w:rPr>
        <w:t>.</w:t>
      </w:r>
    </w:p>
    <w:p w:rsidR="00D25F07" w:rsidRPr="00D25F07" w:rsidRDefault="00D25F07" w:rsidP="0068055F">
      <w:pPr>
        <w:rPr>
          <w:b/>
          <w:lang w:eastAsia="zh-CN"/>
        </w:rPr>
      </w:pPr>
    </w:p>
    <w:p w:rsidR="003931BA" w:rsidRPr="003931BA" w:rsidRDefault="003931BA" w:rsidP="003931BA">
      <w:pPr>
        <w:pStyle w:val="a9"/>
        <w:keepNext/>
        <w:jc w:val="center"/>
        <w:rPr>
          <w:bCs w:val="0"/>
          <w:color w:val="auto"/>
          <w:sz w:val="22"/>
          <w:szCs w:val="20"/>
          <w:lang w:eastAsia="zh-CN"/>
        </w:rPr>
      </w:pPr>
      <w:r w:rsidRPr="003931BA">
        <w:rPr>
          <w:bCs w:val="0"/>
          <w:color w:val="auto"/>
          <w:sz w:val="22"/>
          <w:szCs w:val="20"/>
          <w:lang w:eastAsia="zh-CN"/>
        </w:rPr>
        <w:t xml:space="preserve">Table </w:t>
      </w:r>
      <w:r w:rsidR="00594E0F">
        <w:rPr>
          <w:rFonts w:hint="eastAsia"/>
          <w:bCs w:val="0"/>
          <w:color w:val="auto"/>
          <w:sz w:val="22"/>
          <w:szCs w:val="20"/>
          <w:lang w:eastAsia="zh-CN"/>
        </w:rPr>
        <w:t>2</w:t>
      </w:r>
      <w:r w:rsidRPr="003931BA">
        <w:rPr>
          <w:rFonts w:hint="eastAsia"/>
          <w:bCs w:val="0"/>
          <w:color w:val="auto"/>
          <w:sz w:val="22"/>
          <w:szCs w:val="20"/>
          <w:lang w:eastAsia="zh-CN"/>
        </w:rPr>
        <w:t xml:space="preserve">: </w:t>
      </w:r>
      <w:r w:rsidRPr="003931BA">
        <w:rPr>
          <w:bCs w:val="0"/>
          <w:color w:val="auto"/>
          <w:sz w:val="22"/>
          <w:szCs w:val="20"/>
          <w:lang w:eastAsia="zh-CN"/>
        </w:rPr>
        <w:t>CP length and symbol duration</w:t>
      </w:r>
    </w:p>
    <w:tbl>
      <w:tblPr>
        <w:tblW w:w="8926" w:type="dxa"/>
        <w:tblLook w:val="04A0"/>
      </w:tblPr>
      <w:tblGrid>
        <w:gridCol w:w="4020"/>
        <w:gridCol w:w="1320"/>
        <w:gridCol w:w="1176"/>
        <w:gridCol w:w="1276"/>
        <w:gridCol w:w="1134"/>
      </w:tblGrid>
      <w:tr w:rsidR="003931BA" w:rsidRPr="001C2870" w:rsidTr="00ED0069">
        <w:trPr>
          <w:trHeight w:val="300"/>
        </w:trPr>
        <w:tc>
          <w:tcPr>
            <w:tcW w:w="4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31BA" w:rsidRPr="001C2870" w:rsidRDefault="003931BA" w:rsidP="00ED0069">
            <w:pPr>
              <w:rPr>
                <w:rFonts w:ascii="Calibri" w:hAnsi="Calibri"/>
                <w:color w:val="000000"/>
              </w:rPr>
            </w:pPr>
            <w:r w:rsidRPr="001C2870">
              <w:rPr>
                <w:rFonts w:ascii="Calibri" w:hAnsi="Calibri"/>
                <w:color w:val="000000"/>
              </w:rPr>
              <w:t>Subcarrier spacing (kHz)</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3931BA" w:rsidRPr="001C2870" w:rsidRDefault="003931BA" w:rsidP="00ED0069">
            <w:pPr>
              <w:jc w:val="center"/>
              <w:rPr>
                <w:rFonts w:ascii="Calibri" w:hAnsi="Calibri"/>
                <w:color w:val="000000"/>
              </w:rPr>
            </w:pPr>
            <w:r w:rsidRPr="001C2870">
              <w:rPr>
                <w:rFonts w:ascii="Calibri" w:hAnsi="Calibri"/>
                <w:color w:val="000000"/>
              </w:rPr>
              <w:t>15</w:t>
            </w:r>
          </w:p>
        </w:tc>
        <w:tc>
          <w:tcPr>
            <w:tcW w:w="1176" w:type="dxa"/>
            <w:tcBorders>
              <w:top w:val="single" w:sz="4" w:space="0" w:color="auto"/>
              <w:left w:val="nil"/>
              <w:bottom w:val="single" w:sz="4" w:space="0" w:color="auto"/>
              <w:right w:val="single" w:sz="4" w:space="0" w:color="auto"/>
            </w:tcBorders>
            <w:shd w:val="clear" w:color="auto" w:fill="auto"/>
            <w:noWrap/>
            <w:vAlign w:val="bottom"/>
            <w:hideMark/>
          </w:tcPr>
          <w:p w:rsidR="003931BA" w:rsidRPr="001C2870" w:rsidRDefault="003931BA" w:rsidP="00ED0069">
            <w:pPr>
              <w:jc w:val="center"/>
              <w:rPr>
                <w:rFonts w:ascii="Calibri" w:hAnsi="Calibri"/>
                <w:color w:val="000000"/>
              </w:rPr>
            </w:pPr>
            <w:r w:rsidRPr="001C2870">
              <w:rPr>
                <w:rFonts w:ascii="Calibri" w:hAnsi="Calibri"/>
                <w:color w:val="000000"/>
              </w:rPr>
              <w:t>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3931BA" w:rsidRPr="001C2870" w:rsidRDefault="003931BA" w:rsidP="00ED0069">
            <w:pPr>
              <w:jc w:val="center"/>
              <w:rPr>
                <w:rFonts w:ascii="Calibri" w:hAnsi="Calibri"/>
                <w:color w:val="000000"/>
              </w:rPr>
            </w:pPr>
            <w:r w:rsidRPr="001C2870">
              <w:rPr>
                <w:rFonts w:ascii="Calibri" w:hAnsi="Calibri"/>
                <w:color w:val="000000"/>
              </w:rPr>
              <w:t>60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931BA" w:rsidRPr="001C2870" w:rsidRDefault="003931BA" w:rsidP="00ED0069">
            <w:pPr>
              <w:jc w:val="center"/>
              <w:rPr>
                <w:rFonts w:ascii="Calibri" w:hAnsi="Calibri"/>
                <w:color w:val="000000"/>
              </w:rPr>
            </w:pPr>
            <w:r w:rsidRPr="001C2870">
              <w:rPr>
                <w:rFonts w:ascii="Calibri" w:hAnsi="Calibri"/>
                <w:color w:val="000000"/>
              </w:rPr>
              <w:t>120</w:t>
            </w:r>
          </w:p>
        </w:tc>
      </w:tr>
      <w:tr w:rsidR="003931BA" w:rsidRPr="001C2870" w:rsidTr="00ED0069">
        <w:trPr>
          <w:trHeight w:val="300"/>
        </w:trPr>
        <w:tc>
          <w:tcPr>
            <w:tcW w:w="4020" w:type="dxa"/>
            <w:tcBorders>
              <w:top w:val="nil"/>
              <w:left w:val="single" w:sz="4" w:space="0" w:color="auto"/>
              <w:bottom w:val="single" w:sz="4" w:space="0" w:color="auto"/>
              <w:right w:val="single" w:sz="4" w:space="0" w:color="auto"/>
            </w:tcBorders>
            <w:shd w:val="clear" w:color="auto" w:fill="auto"/>
            <w:noWrap/>
            <w:vAlign w:val="bottom"/>
            <w:hideMark/>
          </w:tcPr>
          <w:p w:rsidR="003931BA" w:rsidRPr="001C2870" w:rsidRDefault="003931BA" w:rsidP="00ED0069">
            <w:pPr>
              <w:rPr>
                <w:rFonts w:ascii="Calibri" w:hAnsi="Calibri"/>
                <w:color w:val="000000"/>
              </w:rPr>
            </w:pPr>
            <w:r w:rsidRPr="001C2870">
              <w:rPr>
                <w:rFonts w:ascii="Calibri" w:hAnsi="Calibri"/>
                <w:color w:val="000000"/>
              </w:rPr>
              <w:t>Slot duration (µs)</w:t>
            </w:r>
          </w:p>
        </w:tc>
        <w:tc>
          <w:tcPr>
            <w:tcW w:w="1320" w:type="dxa"/>
            <w:tcBorders>
              <w:top w:val="nil"/>
              <w:left w:val="nil"/>
              <w:bottom w:val="single" w:sz="4" w:space="0" w:color="auto"/>
              <w:right w:val="single" w:sz="4" w:space="0" w:color="auto"/>
            </w:tcBorders>
            <w:shd w:val="clear" w:color="auto" w:fill="auto"/>
            <w:noWrap/>
            <w:vAlign w:val="bottom"/>
            <w:hideMark/>
          </w:tcPr>
          <w:p w:rsidR="003931BA" w:rsidRPr="001C2870" w:rsidRDefault="003931BA" w:rsidP="00ED0069">
            <w:pPr>
              <w:jc w:val="center"/>
              <w:rPr>
                <w:rFonts w:ascii="Calibri" w:hAnsi="Calibri"/>
                <w:color w:val="000000"/>
              </w:rPr>
            </w:pPr>
            <w:r w:rsidRPr="001C2870">
              <w:rPr>
                <w:rFonts w:ascii="Calibri" w:hAnsi="Calibri"/>
                <w:color w:val="000000"/>
              </w:rPr>
              <w:t>500</w:t>
            </w:r>
          </w:p>
        </w:tc>
        <w:tc>
          <w:tcPr>
            <w:tcW w:w="1176" w:type="dxa"/>
            <w:tcBorders>
              <w:top w:val="nil"/>
              <w:left w:val="nil"/>
              <w:bottom w:val="single" w:sz="4" w:space="0" w:color="auto"/>
              <w:right w:val="single" w:sz="4" w:space="0" w:color="auto"/>
            </w:tcBorders>
            <w:shd w:val="clear" w:color="auto" w:fill="auto"/>
            <w:noWrap/>
            <w:vAlign w:val="bottom"/>
            <w:hideMark/>
          </w:tcPr>
          <w:p w:rsidR="003931BA" w:rsidRPr="001C2870" w:rsidRDefault="003931BA" w:rsidP="00ED0069">
            <w:pPr>
              <w:jc w:val="center"/>
              <w:rPr>
                <w:rFonts w:ascii="Calibri" w:hAnsi="Calibri"/>
                <w:color w:val="000000"/>
              </w:rPr>
            </w:pPr>
            <w:r w:rsidRPr="001C2870">
              <w:rPr>
                <w:rFonts w:ascii="Calibri" w:hAnsi="Calibri"/>
                <w:color w:val="000000"/>
              </w:rPr>
              <w:t>250</w:t>
            </w:r>
          </w:p>
        </w:tc>
        <w:tc>
          <w:tcPr>
            <w:tcW w:w="1276" w:type="dxa"/>
            <w:tcBorders>
              <w:top w:val="nil"/>
              <w:left w:val="nil"/>
              <w:bottom w:val="single" w:sz="4" w:space="0" w:color="auto"/>
              <w:right w:val="single" w:sz="4" w:space="0" w:color="auto"/>
            </w:tcBorders>
            <w:shd w:val="clear" w:color="auto" w:fill="auto"/>
            <w:noWrap/>
            <w:vAlign w:val="bottom"/>
            <w:hideMark/>
          </w:tcPr>
          <w:p w:rsidR="003931BA" w:rsidRPr="001C2870" w:rsidRDefault="003931BA" w:rsidP="00ED0069">
            <w:pPr>
              <w:jc w:val="center"/>
              <w:rPr>
                <w:rFonts w:ascii="Calibri" w:hAnsi="Calibri"/>
                <w:color w:val="000000"/>
              </w:rPr>
            </w:pPr>
            <w:r w:rsidRPr="001C2870">
              <w:rPr>
                <w:rFonts w:ascii="Calibri" w:hAnsi="Calibri"/>
                <w:color w:val="000000"/>
              </w:rPr>
              <w:t>125</w:t>
            </w:r>
          </w:p>
        </w:tc>
        <w:tc>
          <w:tcPr>
            <w:tcW w:w="1134" w:type="dxa"/>
            <w:tcBorders>
              <w:top w:val="nil"/>
              <w:left w:val="nil"/>
              <w:bottom w:val="single" w:sz="4" w:space="0" w:color="auto"/>
              <w:right w:val="single" w:sz="4" w:space="0" w:color="auto"/>
            </w:tcBorders>
            <w:shd w:val="clear" w:color="auto" w:fill="auto"/>
            <w:noWrap/>
            <w:vAlign w:val="bottom"/>
            <w:hideMark/>
          </w:tcPr>
          <w:p w:rsidR="003931BA" w:rsidRPr="001C2870" w:rsidRDefault="003931BA" w:rsidP="00ED0069">
            <w:pPr>
              <w:jc w:val="center"/>
              <w:rPr>
                <w:rFonts w:ascii="Calibri" w:hAnsi="Calibri"/>
                <w:color w:val="000000"/>
              </w:rPr>
            </w:pPr>
            <w:r w:rsidRPr="001C2870">
              <w:rPr>
                <w:rFonts w:ascii="Calibri" w:hAnsi="Calibri"/>
                <w:color w:val="000000"/>
              </w:rPr>
              <w:t>62.5</w:t>
            </w:r>
          </w:p>
        </w:tc>
      </w:tr>
      <w:tr w:rsidR="003931BA" w:rsidRPr="001C2870" w:rsidTr="00ED0069">
        <w:trPr>
          <w:trHeight w:val="300"/>
        </w:trPr>
        <w:tc>
          <w:tcPr>
            <w:tcW w:w="4020" w:type="dxa"/>
            <w:tcBorders>
              <w:top w:val="nil"/>
              <w:left w:val="single" w:sz="4" w:space="0" w:color="auto"/>
              <w:bottom w:val="single" w:sz="4" w:space="0" w:color="auto"/>
              <w:right w:val="single" w:sz="4" w:space="0" w:color="auto"/>
            </w:tcBorders>
            <w:shd w:val="clear" w:color="auto" w:fill="auto"/>
            <w:noWrap/>
            <w:vAlign w:val="bottom"/>
            <w:hideMark/>
          </w:tcPr>
          <w:p w:rsidR="003931BA" w:rsidRPr="001C2870" w:rsidRDefault="003931BA" w:rsidP="00ED0069">
            <w:pPr>
              <w:rPr>
                <w:rFonts w:ascii="Calibri" w:hAnsi="Calibri"/>
                <w:color w:val="000000"/>
              </w:rPr>
            </w:pPr>
            <w:r w:rsidRPr="001C2870">
              <w:rPr>
                <w:rFonts w:ascii="Calibri" w:hAnsi="Calibri"/>
                <w:color w:val="000000"/>
              </w:rPr>
              <w:t>OFDM symbol, duration (µs)</w:t>
            </w:r>
          </w:p>
        </w:tc>
        <w:tc>
          <w:tcPr>
            <w:tcW w:w="1320" w:type="dxa"/>
            <w:tcBorders>
              <w:top w:val="nil"/>
              <w:left w:val="nil"/>
              <w:bottom w:val="single" w:sz="4" w:space="0" w:color="auto"/>
              <w:right w:val="single" w:sz="4" w:space="0" w:color="auto"/>
            </w:tcBorders>
            <w:shd w:val="clear" w:color="auto" w:fill="auto"/>
            <w:noWrap/>
            <w:vAlign w:val="bottom"/>
            <w:hideMark/>
          </w:tcPr>
          <w:p w:rsidR="003931BA" w:rsidRPr="001C2870" w:rsidRDefault="003931BA" w:rsidP="00ED0069">
            <w:pPr>
              <w:jc w:val="center"/>
              <w:rPr>
                <w:rFonts w:ascii="Calibri" w:hAnsi="Calibri"/>
                <w:color w:val="000000"/>
              </w:rPr>
            </w:pPr>
            <w:r w:rsidRPr="001C2870">
              <w:rPr>
                <w:rFonts w:ascii="Calibri" w:hAnsi="Calibri"/>
                <w:color w:val="000000"/>
              </w:rPr>
              <w:t>66.67</w:t>
            </w:r>
          </w:p>
        </w:tc>
        <w:tc>
          <w:tcPr>
            <w:tcW w:w="1176" w:type="dxa"/>
            <w:tcBorders>
              <w:top w:val="nil"/>
              <w:left w:val="nil"/>
              <w:bottom w:val="single" w:sz="4" w:space="0" w:color="auto"/>
              <w:right w:val="single" w:sz="4" w:space="0" w:color="auto"/>
            </w:tcBorders>
            <w:shd w:val="clear" w:color="auto" w:fill="auto"/>
            <w:noWrap/>
            <w:vAlign w:val="bottom"/>
            <w:hideMark/>
          </w:tcPr>
          <w:p w:rsidR="003931BA" w:rsidRPr="001C2870" w:rsidRDefault="003931BA" w:rsidP="00ED0069">
            <w:pPr>
              <w:jc w:val="center"/>
              <w:rPr>
                <w:rFonts w:ascii="Calibri" w:hAnsi="Calibri"/>
                <w:color w:val="000000"/>
              </w:rPr>
            </w:pPr>
            <w:r w:rsidRPr="001C2870">
              <w:rPr>
                <w:rFonts w:ascii="Calibri" w:hAnsi="Calibri"/>
                <w:color w:val="000000"/>
              </w:rPr>
              <w:t>33.33</w:t>
            </w:r>
          </w:p>
        </w:tc>
        <w:tc>
          <w:tcPr>
            <w:tcW w:w="1276" w:type="dxa"/>
            <w:tcBorders>
              <w:top w:val="nil"/>
              <w:left w:val="nil"/>
              <w:bottom w:val="single" w:sz="4" w:space="0" w:color="auto"/>
              <w:right w:val="single" w:sz="4" w:space="0" w:color="auto"/>
            </w:tcBorders>
            <w:shd w:val="clear" w:color="auto" w:fill="auto"/>
            <w:noWrap/>
            <w:vAlign w:val="bottom"/>
            <w:hideMark/>
          </w:tcPr>
          <w:p w:rsidR="003931BA" w:rsidRPr="001C2870" w:rsidRDefault="003931BA" w:rsidP="00ED0069">
            <w:pPr>
              <w:jc w:val="center"/>
              <w:rPr>
                <w:rFonts w:ascii="Calibri" w:hAnsi="Calibri"/>
                <w:color w:val="000000"/>
              </w:rPr>
            </w:pPr>
            <w:r w:rsidRPr="001C2870">
              <w:rPr>
                <w:rFonts w:ascii="Calibri" w:hAnsi="Calibri"/>
                <w:color w:val="000000"/>
              </w:rPr>
              <w:t>16.67</w:t>
            </w:r>
          </w:p>
        </w:tc>
        <w:tc>
          <w:tcPr>
            <w:tcW w:w="1134" w:type="dxa"/>
            <w:tcBorders>
              <w:top w:val="nil"/>
              <w:left w:val="nil"/>
              <w:bottom w:val="single" w:sz="4" w:space="0" w:color="auto"/>
              <w:right w:val="single" w:sz="4" w:space="0" w:color="auto"/>
            </w:tcBorders>
            <w:shd w:val="clear" w:color="auto" w:fill="auto"/>
            <w:noWrap/>
            <w:vAlign w:val="bottom"/>
            <w:hideMark/>
          </w:tcPr>
          <w:p w:rsidR="003931BA" w:rsidRPr="001C2870" w:rsidRDefault="003931BA" w:rsidP="00ED0069">
            <w:pPr>
              <w:jc w:val="center"/>
              <w:rPr>
                <w:rFonts w:ascii="Calibri" w:hAnsi="Calibri"/>
                <w:color w:val="000000"/>
              </w:rPr>
            </w:pPr>
            <w:r w:rsidRPr="001C2870">
              <w:rPr>
                <w:rFonts w:ascii="Calibri" w:hAnsi="Calibri"/>
                <w:color w:val="000000"/>
              </w:rPr>
              <w:t>8.34</w:t>
            </w:r>
          </w:p>
        </w:tc>
      </w:tr>
      <w:tr w:rsidR="003931BA" w:rsidRPr="001C2870" w:rsidTr="00ED0069">
        <w:trPr>
          <w:trHeight w:val="300"/>
        </w:trPr>
        <w:tc>
          <w:tcPr>
            <w:tcW w:w="4020" w:type="dxa"/>
            <w:tcBorders>
              <w:top w:val="nil"/>
              <w:left w:val="single" w:sz="4" w:space="0" w:color="auto"/>
              <w:bottom w:val="single" w:sz="4" w:space="0" w:color="auto"/>
              <w:right w:val="single" w:sz="4" w:space="0" w:color="auto"/>
            </w:tcBorders>
            <w:shd w:val="clear" w:color="auto" w:fill="auto"/>
            <w:noWrap/>
            <w:vAlign w:val="bottom"/>
            <w:hideMark/>
          </w:tcPr>
          <w:p w:rsidR="003931BA" w:rsidRPr="001C2870" w:rsidRDefault="003931BA" w:rsidP="00ED0069">
            <w:pPr>
              <w:rPr>
                <w:rFonts w:ascii="Calibri" w:hAnsi="Calibri"/>
                <w:color w:val="000000"/>
              </w:rPr>
            </w:pPr>
            <w:r w:rsidRPr="001C2870">
              <w:rPr>
                <w:rFonts w:ascii="Calibri" w:hAnsi="Calibri"/>
                <w:color w:val="000000"/>
              </w:rPr>
              <w:t>Cyclic prefix, duration (µs)</w:t>
            </w:r>
          </w:p>
        </w:tc>
        <w:tc>
          <w:tcPr>
            <w:tcW w:w="1320" w:type="dxa"/>
            <w:tcBorders>
              <w:top w:val="nil"/>
              <w:left w:val="nil"/>
              <w:bottom w:val="single" w:sz="4" w:space="0" w:color="auto"/>
              <w:right w:val="single" w:sz="4" w:space="0" w:color="auto"/>
            </w:tcBorders>
            <w:shd w:val="clear" w:color="auto" w:fill="auto"/>
            <w:noWrap/>
            <w:vAlign w:val="bottom"/>
            <w:hideMark/>
          </w:tcPr>
          <w:p w:rsidR="003931BA" w:rsidRPr="001C2870" w:rsidRDefault="003931BA" w:rsidP="00ED0069">
            <w:pPr>
              <w:jc w:val="center"/>
              <w:rPr>
                <w:rFonts w:ascii="Calibri" w:hAnsi="Calibri"/>
                <w:color w:val="000000"/>
              </w:rPr>
            </w:pPr>
            <w:r w:rsidRPr="001C2870">
              <w:rPr>
                <w:rFonts w:ascii="Calibri" w:hAnsi="Calibri"/>
                <w:color w:val="000000"/>
              </w:rPr>
              <w:t>4.69</w:t>
            </w:r>
          </w:p>
        </w:tc>
        <w:tc>
          <w:tcPr>
            <w:tcW w:w="1176" w:type="dxa"/>
            <w:tcBorders>
              <w:top w:val="nil"/>
              <w:left w:val="nil"/>
              <w:bottom w:val="single" w:sz="4" w:space="0" w:color="auto"/>
              <w:right w:val="single" w:sz="4" w:space="0" w:color="auto"/>
            </w:tcBorders>
            <w:shd w:val="clear" w:color="auto" w:fill="auto"/>
            <w:noWrap/>
            <w:vAlign w:val="bottom"/>
            <w:hideMark/>
          </w:tcPr>
          <w:p w:rsidR="003931BA" w:rsidRPr="001C2870" w:rsidRDefault="003931BA" w:rsidP="00ED0069">
            <w:pPr>
              <w:jc w:val="center"/>
              <w:rPr>
                <w:rFonts w:ascii="Calibri" w:hAnsi="Calibri"/>
                <w:color w:val="000000"/>
              </w:rPr>
            </w:pPr>
            <w:r w:rsidRPr="001C2870">
              <w:rPr>
                <w:rFonts w:ascii="Calibri" w:hAnsi="Calibri"/>
                <w:color w:val="000000"/>
              </w:rPr>
              <w:t>2.34</w:t>
            </w:r>
          </w:p>
        </w:tc>
        <w:tc>
          <w:tcPr>
            <w:tcW w:w="1276" w:type="dxa"/>
            <w:tcBorders>
              <w:top w:val="nil"/>
              <w:left w:val="nil"/>
              <w:bottom w:val="single" w:sz="4" w:space="0" w:color="auto"/>
              <w:right w:val="single" w:sz="4" w:space="0" w:color="auto"/>
            </w:tcBorders>
            <w:shd w:val="clear" w:color="auto" w:fill="auto"/>
            <w:noWrap/>
            <w:vAlign w:val="bottom"/>
            <w:hideMark/>
          </w:tcPr>
          <w:p w:rsidR="003931BA" w:rsidRPr="001C2870" w:rsidRDefault="003931BA" w:rsidP="00ED0069">
            <w:pPr>
              <w:jc w:val="center"/>
              <w:rPr>
                <w:rFonts w:ascii="Calibri" w:hAnsi="Calibri"/>
                <w:color w:val="000000"/>
              </w:rPr>
            </w:pPr>
            <w:r w:rsidRPr="001C2870">
              <w:rPr>
                <w:rFonts w:ascii="Calibri" w:hAnsi="Calibri"/>
                <w:color w:val="000000"/>
              </w:rPr>
              <w:t>1.17</w:t>
            </w:r>
          </w:p>
        </w:tc>
        <w:tc>
          <w:tcPr>
            <w:tcW w:w="1134" w:type="dxa"/>
            <w:tcBorders>
              <w:top w:val="nil"/>
              <w:left w:val="nil"/>
              <w:bottom w:val="single" w:sz="4" w:space="0" w:color="auto"/>
              <w:right w:val="single" w:sz="4" w:space="0" w:color="auto"/>
            </w:tcBorders>
            <w:shd w:val="clear" w:color="auto" w:fill="auto"/>
            <w:noWrap/>
            <w:vAlign w:val="bottom"/>
            <w:hideMark/>
          </w:tcPr>
          <w:p w:rsidR="003931BA" w:rsidRPr="001C2870" w:rsidRDefault="003931BA" w:rsidP="00ED0069">
            <w:pPr>
              <w:jc w:val="center"/>
              <w:rPr>
                <w:rFonts w:ascii="Calibri" w:hAnsi="Calibri"/>
                <w:color w:val="000000"/>
              </w:rPr>
            </w:pPr>
            <w:r w:rsidRPr="001C2870">
              <w:rPr>
                <w:rFonts w:ascii="Calibri" w:hAnsi="Calibri"/>
                <w:color w:val="000000"/>
              </w:rPr>
              <w:t>0.59</w:t>
            </w:r>
          </w:p>
        </w:tc>
      </w:tr>
    </w:tbl>
    <w:p w:rsidR="003931BA" w:rsidRDefault="003931BA" w:rsidP="0068055F">
      <w:pPr>
        <w:rPr>
          <w:lang w:eastAsia="zh-CN"/>
        </w:rPr>
      </w:pPr>
    </w:p>
    <w:p w:rsidR="0068055F" w:rsidRDefault="00E64B2C" w:rsidP="0068055F">
      <w:pPr>
        <w:rPr>
          <w:szCs w:val="22"/>
          <w:lang w:eastAsia="zh-CN"/>
        </w:rPr>
      </w:pPr>
      <w:r>
        <w:rPr>
          <w:rFonts w:hint="eastAsia"/>
        </w:rPr>
        <w:t>In LTE, the legacy downlink timing tracking algorithms are generally based on finding the sample position that maximizes the correlation to a prior known reference signal, e.g. CRS</w:t>
      </w:r>
      <w:r>
        <w:rPr>
          <w:rFonts w:hint="eastAsia"/>
          <w:lang w:eastAsia="zh-CN"/>
        </w:rPr>
        <w:t xml:space="preserve"> signal</w:t>
      </w:r>
      <w:r>
        <w:rPr>
          <w:rFonts w:hint="eastAsia"/>
        </w:rPr>
        <w:t xml:space="preserve">. </w:t>
      </w:r>
      <w:r>
        <w:rPr>
          <w:rFonts w:hint="eastAsia"/>
          <w:lang w:eastAsia="zh-CN"/>
        </w:rPr>
        <w:t>And</w:t>
      </w:r>
      <w:r w:rsidRPr="00E64B2C">
        <w:rPr>
          <w:rFonts w:hint="eastAsia"/>
        </w:rPr>
        <w:t>, in NR, t</w:t>
      </w:r>
      <w:r w:rsidRPr="00E64B2C">
        <w:t xml:space="preserve">he frame/slot/symbol timing of the cell </w:t>
      </w:r>
      <w:r>
        <w:t xml:space="preserve">can be obtained from </w:t>
      </w:r>
      <w:r>
        <w:rPr>
          <w:rFonts w:hint="eastAsia"/>
          <w:lang w:eastAsia="zh-CN"/>
        </w:rPr>
        <w:t>PSS/SSS signals.</w:t>
      </w:r>
      <w:r w:rsidRPr="00E64B2C">
        <w:rPr>
          <w:szCs w:val="22"/>
        </w:rPr>
        <w:t xml:space="preserve"> </w:t>
      </w:r>
      <w:r>
        <w:rPr>
          <w:szCs w:val="22"/>
        </w:rPr>
        <w:t>Therefore, PSS/SSS signals can play the sa</w:t>
      </w:r>
      <w:r w:rsidRPr="009A045D">
        <w:rPr>
          <w:szCs w:val="22"/>
        </w:rPr>
        <w:t>me role as CRS does in LTE with regard to the UE transmit timing.</w:t>
      </w:r>
      <w:r w:rsidR="009A045D" w:rsidRPr="009A045D">
        <w:rPr>
          <w:szCs w:val="22"/>
        </w:rPr>
        <w:t xml:space="preserve"> According to RAN1 </w:t>
      </w:r>
      <w:r w:rsidR="009A045D" w:rsidRPr="009A045D">
        <w:rPr>
          <w:rFonts w:hint="eastAsia"/>
          <w:szCs w:val="22"/>
          <w:lang w:eastAsia="zh-CN"/>
        </w:rPr>
        <w:t>agreement</w:t>
      </w:r>
      <w:r w:rsidR="009A045D" w:rsidRPr="009A045D">
        <w:rPr>
          <w:szCs w:val="22"/>
        </w:rPr>
        <w:t>, the number of subcarriers for PSS/SSS is 127 while the subcarrier spacing (SCS) of SS block can be different</w:t>
      </w:r>
      <w:r w:rsidR="009A045D">
        <w:rPr>
          <w:szCs w:val="22"/>
        </w:rPr>
        <w:t xml:space="preserve"> for different frequency ranges</w:t>
      </w:r>
      <w:r w:rsidR="009A045D">
        <w:rPr>
          <w:rFonts w:hint="eastAsia"/>
          <w:szCs w:val="22"/>
          <w:lang w:eastAsia="zh-CN"/>
        </w:rPr>
        <w:t xml:space="preserve">, as </w:t>
      </w:r>
      <w:r w:rsidR="00D25F07">
        <w:rPr>
          <w:szCs w:val="22"/>
          <w:lang w:eastAsia="zh-CN"/>
        </w:rPr>
        <w:t>summarised</w:t>
      </w:r>
      <w:r w:rsidR="009A045D">
        <w:rPr>
          <w:rFonts w:hint="eastAsia"/>
          <w:szCs w:val="22"/>
          <w:lang w:eastAsia="zh-CN"/>
        </w:rPr>
        <w:t xml:space="preserve"> in following table 3.</w:t>
      </w:r>
    </w:p>
    <w:p w:rsidR="009A045D" w:rsidRPr="009A045D" w:rsidRDefault="009A045D" w:rsidP="009A045D">
      <w:pPr>
        <w:pStyle w:val="a9"/>
        <w:keepNext/>
        <w:jc w:val="center"/>
        <w:rPr>
          <w:bCs w:val="0"/>
          <w:color w:val="auto"/>
          <w:sz w:val="22"/>
          <w:szCs w:val="20"/>
          <w:lang w:eastAsia="zh-CN"/>
        </w:rPr>
      </w:pPr>
      <w:r w:rsidRPr="009A045D">
        <w:rPr>
          <w:bCs w:val="0"/>
          <w:color w:val="auto"/>
          <w:sz w:val="22"/>
          <w:szCs w:val="20"/>
          <w:lang w:eastAsia="zh-CN"/>
        </w:rPr>
        <w:t xml:space="preserve">Table </w:t>
      </w:r>
      <w:r>
        <w:rPr>
          <w:rFonts w:hint="eastAsia"/>
          <w:bCs w:val="0"/>
          <w:color w:val="auto"/>
          <w:sz w:val="22"/>
          <w:szCs w:val="20"/>
          <w:lang w:eastAsia="zh-CN"/>
        </w:rPr>
        <w:t>3</w:t>
      </w:r>
      <w:r w:rsidRPr="009A045D">
        <w:rPr>
          <w:rFonts w:hint="eastAsia"/>
          <w:bCs w:val="0"/>
          <w:color w:val="auto"/>
          <w:sz w:val="22"/>
          <w:szCs w:val="20"/>
          <w:lang w:eastAsia="zh-CN"/>
        </w:rPr>
        <w:t>: PSS/SSS Bandwidth for different frequency ranges</w:t>
      </w:r>
    </w:p>
    <w:tbl>
      <w:tblPr>
        <w:tblW w:w="886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8"/>
        <w:gridCol w:w="2268"/>
        <w:gridCol w:w="1984"/>
        <w:gridCol w:w="2268"/>
      </w:tblGrid>
      <w:tr w:rsidR="009A045D" w:rsidRPr="00B45703" w:rsidTr="00ED0069">
        <w:tc>
          <w:tcPr>
            <w:tcW w:w="2348" w:type="dxa"/>
            <w:shd w:val="clear" w:color="auto" w:fill="auto"/>
          </w:tcPr>
          <w:p w:rsidR="009A045D" w:rsidRPr="009A045D" w:rsidRDefault="009A045D" w:rsidP="00ED0069">
            <w:pPr>
              <w:pStyle w:val="a8"/>
              <w:rPr>
                <w:rFonts w:eastAsiaTheme="minorEastAsia"/>
                <w:b/>
                <w:lang w:val="sv-SE" w:eastAsia="zh-CN"/>
              </w:rPr>
            </w:pPr>
            <w:r w:rsidRPr="00B45703">
              <w:rPr>
                <w:b/>
                <w:lang w:val="sv-SE"/>
              </w:rPr>
              <w:t>Frequency ranges</w:t>
            </w:r>
          </w:p>
        </w:tc>
        <w:tc>
          <w:tcPr>
            <w:tcW w:w="2268" w:type="dxa"/>
            <w:shd w:val="clear" w:color="auto" w:fill="auto"/>
          </w:tcPr>
          <w:p w:rsidR="009A045D" w:rsidRPr="00B45703" w:rsidRDefault="009A045D" w:rsidP="00ED0069">
            <w:pPr>
              <w:pStyle w:val="a8"/>
              <w:rPr>
                <w:b/>
                <w:lang w:val="en-US"/>
              </w:rPr>
            </w:pPr>
            <w:r w:rsidRPr="00B45703">
              <w:rPr>
                <w:b/>
                <w:lang w:val="en-US"/>
              </w:rPr>
              <w:t>Subcarrier spacing of PSS/SSS (KHz)</w:t>
            </w:r>
          </w:p>
        </w:tc>
        <w:tc>
          <w:tcPr>
            <w:tcW w:w="1984" w:type="dxa"/>
            <w:shd w:val="clear" w:color="auto" w:fill="auto"/>
          </w:tcPr>
          <w:p w:rsidR="009A045D" w:rsidRPr="00B45703" w:rsidRDefault="009A045D" w:rsidP="00ED0069">
            <w:pPr>
              <w:pStyle w:val="a8"/>
              <w:rPr>
                <w:b/>
                <w:lang w:val="en-US"/>
              </w:rPr>
            </w:pPr>
            <w:r w:rsidRPr="00B45703">
              <w:rPr>
                <w:b/>
                <w:lang w:val="en-US"/>
              </w:rPr>
              <w:t xml:space="preserve">Number of PSS/SSS subcarriers </w:t>
            </w:r>
          </w:p>
        </w:tc>
        <w:tc>
          <w:tcPr>
            <w:tcW w:w="2268" w:type="dxa"/>
            <w:shd w:val="clear" w:color="auto" w:fill="auto"/>
          </w:tcPr>
          <w:p w:rsidR="009A045D" w:rsidRPr="00B45703" w:rsidRDefault="009A045D" w:rsidP="00ED0069">
            <w:pPr>
              <w:pStyle w:val="a8"/>
              <w:rPr>
                <w:b/>
                <w:lang w:val="sv-SE"/>
              </w:rPr>
            </w:pPr>
            <w:r>
              <w:rPr>
                <w:b/>
                <w:lang w:val="sv-SE"/>
              </w:rPr>
              <w:t>PSS/SSS B</w:t>
            </w:r>
            <w:r>
              <w:rPr>
                <w:rFonts w:eastAsiaTheme="minorEastAsia" w:hint="eastAsia"/>
                <w:b/>
                <w:lang w:val="sv-SE" w:eastAsia="zh-CN"/>
              </w:rPr>
              <w:t>andwidth</w:t>
            </w:r>
            <w:r w:rsidRPr="00B45703">
              <w:rPr>
                <w:b/>
                <w:lang w:val="sv-SE"/>
              </w:rPr>
              <w:t xml:space="preserve"> (MHz)</w:t>
            </w:r>
          </w:p>
        </w:tc>
      </w:tr>
      <w:tr w:rsidR="009A045D" w:rsidRPr="00B45703" w:rsidTr="00ED0069">
        <w:tc>
          <w:tcPr>
            <w:tcW w:w="2348" w:type="dxa"/>
            <w:vMerge w:val="restart"/>
            <w:shd w:val="clear" w:color="auto" w:fill="auto"/>
          </w:tcPr>
          <w:p w:rsidR="009A045D" w:rsidRPr="00B45703" w:rsidRDefault="009A045D" w:rsidP="00ED0069">
            <w:pPr>
              <w:pStyle w:val="a8"/>
              <w:rPr>
                <w:lang w:val="sv-SE"/>
              </w:rPr>
            </w:pPr>
            <w:r w:rsidRPr="00B45703">
              <w:rPr>
                <w:lang w:val="sv-SE"/>
              </w:rPr>
              <w:t>≤ 6 GHz</w:t>
            </w:r>
          </w:p>
        </w:tc>
        <w:tc>
          <w:tcPr>
            <w:tcW w:w="2268" w:type="dxa"/>
            <w:shd w:val="clear" w:color="auto" w:fill="auto"/>
          </w:tcPr>
          <w:p w:rsidR="009A045D" w:rsidRPr="00B45703" w:rsidRDefault="009A045D" w:rsidP="00ED0069">
            <w:pPr>
              <w:pStyle w:val="a8"/>
              <w:rPr>
                <w:lang w:val="sv-SE"/>
              </w:rPr>
            </w:pPr>
            <w:r w:rsidRPr="00B45703">
              <w:rPr>
                <w:lang w:val="sv-SE"/>
              </w:rPr>
              <w:t>15</w:t>
            </w:r>
          </w:p>
        </w:tc>
        <w:tc>
          <w:tcPr>
            <w:tcW w:w="1984" w:type="dxa"/>
            <w:shd w:val="clear" w:color="auto" w:fill="auto"/>
          </w:tcPr>
          <w:p w:rsidR="009A045D" w:rsidRPr="00B45703" w:rsidRDefault="009A045D" w:rsidP="00ED0069">
            <w:pPr>
              <w:pStyle w:val="a8"/>
              <w:rPr>
                <w:lang w:val="sv-SE"/>
              </w:rPr>
            </w:pPr>
            <w:r w:rsidRPr="00B45703">
              <w:rPr>
                <w:lang w:val="sv-SE"/>
              </w:rPr>
              <w:t>127</w:t>
            </w:r>
          </w:p>
        </w:tc>
        <w:tc>
          <w:tcPr>
            <w:tcW w:w="2268" w:type="dxa"/>
            <w:shd w:val="clear" w:color="auto" w:fill="auto"/>
          </w:tcPr>
          <w:p w:rsidR="009A045D" w:rsidRPr="00B45703" w:rsidRDefault="009A045D" w:rsidP="00ED0069">
            <w:pPr>
              <w:pStyle w:val="a8"/>
              <w:rPr>
                <w:lang w:val="sv-SE"/>
              </w:rPr>
            </w:pPr>
            <w:r w:rsidRPr="00B45703">
              <w:rPr>
                <w:lang w:val="sv-SE"/>
              </w:rPr>
              <w:t>1.905</w:t>
            </w:r>
          </w:p>
        </w:tc>
      </w:tr>
      <w:tr w:rsidR="009A045D" w:rsidRPr="00B45703" w:rsidTr="00ED0069">
        <w:tc>
          <w:tcPr>
            <w:tcW w:w="2348" w:type="dxa"/>
            <w:vMerge/>
            <w:shd w:val="clear" w:color="auto" w:fill="auto"/>
          </w:tcPr>
          <w:p w:rsidR="009A045D" w:rsidRPr="00B45703" w:rsidRDefault="009A045D" w:rsidP="00ED0069">
            <w:pPr>
              <w:pStyle w:val="a8"/>
              <w:rPr>
                <w:lang w:val="sv-SE"/>
              </w:rPr>
            </w:pPr>
          </w:p>
        </w:tc>
        <w:tc>
          <w:tcPr>
            <w:tcW w:w="2268" w:type="dxa"/>
            <w:shd w:val="clear" w:color="auto" w:fill="auto"/>
          </w:tcPr>
          <w:p w:rsidR="009A045D" w:rsidRPr="00B45703" w:rsidRDefault="009A045D" w:rsidP="00ED0069">
            <w:pPr>
              <w:pStyle w:val="a8"/>
              <w:rPr>
                <w:lang w:val="sv-SE"/>
              </w:rPr>
            </w:pPr>
            <w:r w:rsidRPr="00B45703">
              <w:rPr>
                <w:lang w:val="sv-SE"/>
              </w:rPr>
              <w:t xml:space="preserve">30 </w:t>
            </w:r>
          </w:p>
        </w:tc>
        <w:tc>
          <w:tcPr>
            <w:tcW w:w="1984" w:type="dxa"/>
            <w:shd w:val="clear" w:color="auto" w:fill="auto"/>
          </w:tcPr>
          <w:p w:rsidR="009A045D" w:rsidRPr="00B45703" w:rsidRDefault="009A045D" w:rsidP="00ED0069">
            <w:pPr>
              <w:pStyle w:val="a8"/>
              <w:rPr>
                <w:lang w:val="sv-SE"/>
              </w:rPr>
            </w:pPr>
            <w:r w:rsidRPr="00B45703">
              <w:rPr>
                <w:lang w:val="sv-SE"/>
              </w:rPr>
              <w:t>127</w:t>
            </w:r>
          </w:p>
        </w:tc>
        <w:tc>
          <w:tcPr>
            <w:tcW w:w="2268" w:type="dxa"/>
            <w:shd w:val="clear" w:color="auto" w:fill="auto"/>
          </w:tcPr>
          <w:p w:rsidR="009A045D" w:rsidRPr="00B45703" w:rsidRDefault="009A045D" w:rsidP="00ED0069">
            <w:pPr>
              <w:pStyle w:val="a8"/>
              <w:rPr>
                <w:lang w:val="sv-SE"/>
              </w:rPr>
            </w:pPr>
            <w:r w:rsidRPr="00B45703">
              <w:rPr>
                <w:lang w:val="sv-SE"/>
              </w:rPr>
              <w:t>3.81</w:t>
            </w:r>
          </w:p>
        </w:tc>
      </w:tr>
      <w:tr w:rsidR="009A045D" w:rsidRPr="00B45703" w:rsidTr="00ED0069">
        <w:tc>
          <w:tcPr>
            <w:tcW w:w="2348" w:type="dxa"/>
            <w:vMerge w:val="restart"/>
            <w:shd w:val="clear" w:color="auto" w:fill="auto"/>
          </w:tcPr>
          <w:p w:rsidR="009A045D" w:rsidRPr="00B45703" w:rsidRDefault="009A045D" w:rsidP="00ED0069">
            <w:pPr>
              <w:pStyle w:val="a8"/>
              <w:rPr>
                <w:lang w:val="en-US"/>
              </w:rPr>
            </w:pPr>
            <w:r w:rsidRPr="00B45703">
              <w:rPr>
                <w:lang w:val="en-US"/>
              </w:rPr>
              <w:t>6 GHz &lt; F ≤ 52.6 GHz</w:t>
            </w:r>
          </w:p>
        </w:tc>
        <w:tc>
          <w:tcPr>
            <w:tcW w:w="2268" w:type="dxa"/>
            <w:shd w:val="clear" w:color="auto" w:fill="auto"/>
          </w:tcPr>
          <w:p w:rsidR="009A045D" w:rsidRPr="00B45703" w:rsidRDefault="009A045D" w:rsidP="00ED0069">
            <w:pPr>
              <w:pStyle w:val="a8"/>
              <w:rPr>
                <w:lang w:val="en-US"/>
              </w:rPr>
            </w:pPr>
            <w:r w:rsidRPr="00B45703">
              <w:rPr>
                <w:lang w:val="en-US"/>
              </w:rPr>
              <w:t xml:space="preserve">120 </w:t>
            </w:r>
          </w:p>
        </w:tc>
        <w:tc>
          <w:tcPr>
            <w:tcW w:w="1984" w:type="dxa"/>
            <w:shd w:val="clear" w:color="auto" w:fill="auto"/>
          </w:tcPr>
          <w:p w:rsidR="009A045D" w:rsidRPr="00B45703" w:rsidRDefault="009A045D" w:rsidP="00ED0069">
            <w:pPr>
              <w:pStyle w:val="a8"/>
              <w:rPr>
                <w:lang w:val="sv-SE"/>
              </w:rPr>
            </w:pPr>
            <w:r w:rsidRPr="00B45703">
              <w:rPr>
                <w:lang w:val="sv-SE"/>
              </w:rPr>
              <w:t>127</w:t>
            </w:r>
          </w:p>
        </w:tc>
        <w:tc>
          <w:tcPr>
            <w:tcW w:w="2268" w:type="dxa"/>
            <w:shd w:val="clear" w:color="auto" w:fill="auto"/>
          </w:tcPr>
          <w:p w:rsidR="009A045D" w:rsidRPr="00B45703" w:rsidRDefault="009A045D" w:rsidP="00ED0069">
            <w:pPr>
              <w:pStyle w:val="a8"/>
              <w:rPr>
                <w:lang w:val="en-US"/>
              </w:rPr>
            </w:pPr>
            <w:r w:rsidRPr="00B45703">
              <w:rPr>
                <w:lang w:val="en-US"/>
              </w:rPr>
              <w:t>15.24</w:t>
            </w:r>
          </w:p>
        </w:tc>
      </w:tr>
      <w:tr w:rsidR="009A045D" w:rsidRPr="00B45703" w:rsidTr="00ED0069">
        <w:tc>
          <w:tcPr>
            <w:tcW w:w="2348" w:type="dxa"/>
            <w:vMerge/>
            <w:shd w:val="clear" w:color="auto" w:fill="auto"/>
          </w:tcPr>
          <w:p w:rsidR="009A045D" w:rsidRPr="00B45703" w:rsidRDefault="009A045D" w:rsidP="00ED0069">
            <w:pPr>
              <w:pStyle w:val="a8"/>
              <w:rPr>
                <w:lang w:val="en-US"/>
              </w:rPr>
            </w:pPr>
          </w:p>
        </w:tc>
        <w:tc>
          <w:tcPr>
            <w:tcW w:w="2268" w:type="dxa"/>
            <w:shd w:val="clear" w:color="auto" w:fill="auto"/>
          </w:tcPr>
          <w:p w:rsidR="009A045D" w:rsidRPr="00B45703" w:rsidRDefault="009A045D" w:rsidP="00ED0069">
            <w:pPr>
              <w:pStyle w:val="a8"/>
              <w:rPr>
                <w:lang w:val="en-US"/>
              </w:rPr>
            </w:pPr>
            <w:r w:rsidRPr="00B45703">
              <w:rPr>
                <w:lang w:val="en-US"/>
              </w:rPr>
              <w:t xml:space="preserve">240 </w:t>
            </w:r>
          </w:p>
        </w:tc>
        <w:tc>
          <w:tcPr>
            <w:tcW w:w="1984" w:type="dxa"/>
            <w:shd w:val="clear" w:color="auto" w:fill="auto"/>
          </w:tcPr>
          <w:p w:rsidR="009A045D" w:rsidRPr="00B45703" w:rsidRDefault="009A045D" w:rsidP="00ED0069">
            <w:pPr>
              <w:pStyle w:val="a8"/>
              <w:rPr>
                <w:lang w:val="sv-SE"/>
              </w:rPr>
            </w:pPr>
            <w:r w:rsidRPr="00B45703">
              <w:rPr>
                <w:lang w:val="sv-SE"/>
              </w:rPr>
              <w:t>127</w:t>
            </w:r>
          </w:p>
        </w:tc>
        <w:tc>
          <w:tcPr>
            <w:tcW w:w="2268" w:type="dxa"/>
            <w:shd w:val="clear" w:color="auto" w:fill="auto"/>
          </w:tcPr>
          <w:p w:rsidR="009A045D" w:rsidRPr="00B45703" w:rsidRDefault="009A045D" w:rsidP="00ED0069">
            <w:pPr>
              <w:pStyle w:val="a8"/>
              <w:rPr>
                <w:lang w:val="en-US"/>
              </w:rPr>
            </w:pPr>
            <w:r w:rsidRPr="00B45703">
              <w:rPr>
                <w:lang w:val="en-US"/>
              </w:rPr>
              <w:t>30.48</w:t>
            </w:r>
          </w:p>
        </w:tc>
      </w:tr>
    </w:tbl>
    <w:p w:rsidR="009A045D" w:rsidRDefault="009A045D" w:rsidP="0068055F">
      <w:pPr>
        <w:rPr>
          <w:lang w:eastAsia="zh-CN"/>
        </w:rPr>
      </w:pPr>
    </w:p>
    <w:p w:rsidR="00E82469" w:rsidRDefault="00D25F07" w:rsidP="0068055F">
      <w:pPr>
        <w:rPr>
          <w:szCs w:val="22"/>
          <w:lang w:eastAsia="zh-CN"/>
        </w:rPr>
      </w:pPr>
      <w:r>
        <w:rPr>
          <w:rFonts w:hint="eastAsia"/>
          <w:lang w:eastAsia="zh-CN"/>
        </w:rPr>
        <w:t>From table 3</w:t>
      </w:r>
      <w:r>
        <w:rPr>
          <w:szCs w:val="22"/>
        </w:rPr>
        <w:t xml:space="preserve">, </w:t>
      </w:r>
      <w:r>
        <w:rPr>
          <w:rFonts w:hint="eastAsia"/>
          <w:szCs w:val="22"/>
          <w:lang w:eastAsia="zh-CN"/>
        </w:rPr>
        <w:t xml:space="preserve">it is shown that </w:t>
      </w:r>
      <w:r>
        <w:rPr>
          <w:szCs w:val="22"/>
        </w:rPr>
        <w:t xml:space="preserve">the PSS/SSS </w:t>
      </w:r>
      <w:r>
        <w:rPr>
          <w:rFonts w:hint="eastAsia"/>
          <w:szCs w:val="22"/>
          <w:lang w:eastAsia="zh-CN"/>
        </w:rPr>
        <w:t>bandwidth</w:t>
      </w:r>
      <w:r>
        <w:rPr>
          <w:szCs w:val="22"/>
        </w:rPr>
        <w:t xml:space="preserve"> varies between 1.905 MHz to 30.48 </w:t>
      </w:r>
      <w:proofErr w:type="spellStart"/>
      <w:r>
        <w:rPr>
          <w:szCs w:val="22"/>
        </w:rPr>
        <w:t>MHz</w:t>
      </w:r>
      <w:r>
        <w:rPr>
          <w:rFonts w:hint="eastAsia"/>
          <w:szCs w:val="22"/>
          <w:lang w:eastAsia="zh-CN"/>
        </w:rPr>
        <w:t>.</w:t>
      </w:r>
      <w:proofErr w:type="spellEnd"/>
      <w:r w:rsidR="005A170E">
        <w:rPr>
          <w:rFonts w:hint="eastAsia"/>
          <w:szCs w:val="22"/>
          <w:lang w:eastAsia="zh-CN"/>
        </w:rPr>
        <w:t xml:space="preserve"> And the initial transmission timing error accuracy is proportionate</w:t>
      </w:r>
      <w:r w:rsidR="00EB5B9E">
        <w:rPr>
          <w:rFonts w:hint="eastAsia"/>
          <w:szCs w:val="22"/>
          <w:lang w:eastAsia="zh-CN"/>
        </w:rPr>
        <w:t xml:space="preserve"> to the downlink </w:t>
      </w:r>
      <w:r w:rsidR="005A170E">
        <w:rPr>
          <w:rFonts w:hint="eastAsia"/>
          <w:szCs w:val="22"/>
          <w:lang w:eastAsia="zh-CN"/>
        </w:rPr>
        <w:t>PSS/SSS bandwidth.</w:t>
      </w:r>
      <w:r>
        <w:rPr>
          <w:rFonts w:hint="eastAsia"/>
          <w:szCs w:val="22"/>
          <w:lang w:eastAsia="zh-CN"/>
        </w:rPr>
        <w:t xml:space="preserve"> </w:t>
      </w:r>
      <w:r>
        <w:rPr>
          <w:szCs w:val="22"/>
        </w:rPr>
        <w:t>In LTE</w:t>
      </w:r>
      <w:r>
        <w:rPr>
          <w:rFonts w:hint="eastAsia"/>
          <w:szCs w:val="22"/>
          <w:lang w:eastAsia="zh-CN"/>
        </w:rPr>
        <w:t>, as shown in table 1,</w:t>
      </w:r>
      <w:r>
        <w:rPr>
          <w:szCs w:val="22"/>
        </w:rPr>
        <w:t xml:space="preserve"> for </w:t>
      </w:r>
      <w:r>
        <w:rPr>
          <w:rFonts w:hint="eastAsia"/>
          <w:szCs w:val="22"/>
          <w:lang w:eastAsia="zh-CN"/>
        </w:rPr>
        <w:t>downlink bandwidth</w:t>
      </w:r>
      <w:r>
        <w:rPr>
          <w:szCs w:val="22"/>
        </w:rPr>
        <w:t xml:space="preserve"> </w:t>
      </w:r>
      <w:r>
        <w:rPr>
          <w:rFonts w:hint="eastAsia"/>
          <w:szCs w:val="22"/>
          <w:lang w:eastAsia="zh-CN"/>
        </w:rPr>
        <w:t>equal to 1.4</w:t>
      </w:r>
      <w:r>
        <w:rPr>
          <w:szCs w:val="22"/>
        </w:rPr>
        <w:t xml:space="preserve"> MHz, the timing error (Te) is ±</w:t>
      </w:r>
      <w:r>
        <w:rPr>
          <w:rFonts w:hint="eastAsia"/>
          <w:szCs w:val="22"/>
          <w:lang w:eastAsia="zh-CN"/>
        </w:rPr>
        <w:t>24</w:t>
      </w:r>
      <w:r>
        <w:rPr>
          <w:szCs w:val="22"/>
        </w:rPr>
        <w:t xml:space="preserve"> Ts</w:t>
      </w:r>
      <w:r>
        <w:rPr>
          <w:rFonts w:hint="eastAsia"/>
          <w:szCs w:val="22"/>
          <w:lang w:eastAsia="zh-CN"/>
        </w:rPr>
        <w:t>, and</w:t>
      </w:r>
      <w:r>
        <w:rPr>
          <w:szCs w:val="22"/>
        </w:rPr>
        <w:t xml:space="preserve"> for DL BW ≥3 MHz, the timing error (Te) is ±12 </w:t>
      </w:r>
      <w:r w:rsidR="00A15703">
        <w:rPr>
          <w:szCs w:val="22"/>
        </w:rPr>
        <w:t>Ts</w:t>
      </w:r>
      <w:r w:rsidR="00A15703">
        <w:rPr>
          <w:rFonts w:hint="eastAsia"/>
          <w:szCs w:val="22"/>
          <w:lang w:eastAsia="zh-CN"/>
        </w:rPr>
        <w:t>.</w:t>
      </w:r>
      <w:r w:rsidR="00A15703">
        <w:rPr>
          <w:lang w:eastAsia="zh-CN"/>
        </w:rPr>
        <w:t xml:space="preserve"> Since</w:t>
      </w:r>
      <w:r>
        <w:rPr>
          <w:rFonts w:hint="eastAsia"/>
          <w:lang w:eastAsia="zh-CN"/>
        </w:rPr>
        <w:t xml:space="preserve"> the definition of exact value </w:t>
      </w:r>
      <w:r>
        <w:rPr>
          <w:lang w:eastAsia="zh-CN"/>
        </w:rPr>
        <w:t>of SCS</w:t>
      </w:r>
      <w:r>
        <w:rPr>
          <w:rFonts w:hint="eastAsia"/>
          <w:lang w:eastAsia="zh-CN"/>
        </w:rPr>
        <w:t xml:space="preserve"> for PSS/SSS signal for different frequency ranges is still ongoing in RAN4</w:t>
      </w:r>
      <w:r w:rsidRPr="00A15703">
        <w:rPr>
          <w:rFonts w:hint="eastAsia"/>
          <w:lang w:eastAsia="zh-CN"/>
        </w:rPr>
        <w:t xml:space="preserve">. </w:t>
      </w:r>
      <w:r w:rsidR="006B047D">
        <w:rPr>
          <w:rFonts w:hint="eastAsia"/>
          <w:lang w:eastAsia="zh-CN"/>
        </w:rPr>
        <w:t xml:space="preserve">Once the SCS of PSS/SSS is </w:t>
      </w:r>
      <w:r w:rsidR="006B047D">
        <w:rPr>
          <w:lang w:eastAsia="zh-CN"/>
        </w:rPr>
        <w:t>determined</w:t>
      </w:r>
      <w:r w:rsidR="006B047D">
        <w:rPr>
          <w:rFonts w:hint="eastAsia"/>
          <w:lang w:eastAsia="zh-CN"/>
        </w:rPr>
        <w:t>, the UE transmit timing requirements could therefore be specified with different SCS of uplink signal.</w:t>
      </w:r>
    </w:p>
    <w:p w:rsidR="0068055F" w:rsidRDefault="0068055F" w:rsidP="0068055F">
      <w:pPr>
        <w:rPr>
          <w:lang w:eastAsia="zh-CN"/>
        </w:rPr>
      </w:pPr>
    </w:p>
    <w:p w:rsidR="00885EBE" w:rsidRDefault="00885EBE" w:rsidP="00885EBE">
      <w:pPr>
        <w:rPr>
          <w:szCs w:val="22"/>
          <w:lang w:eastAsia="zh-CN"/>
        </w:rPr>
      </w:pPr>
      <w:r>
        <w:rPr>
          <w:rFonts w:hint="eastAsia"/>
          <w:lang w:eastAsia="zh-CN"/>
        </w:rPr>
        <w:t xml:space="preserve">Based on above analysis, </w:t>
      </w:r>
      <w:r w:rsidR="006B047D">
        <w:rPr>
          <w:rFonts w:hint="eastAsia"/>
          <w:lang w:eastAsia="zh-CN"/>
        </w:rPr>
        <w:t xml:space="preserve">we </w:t>
      </w:r>
      <w:r>
        <w:rPr>
          <w:rFonts w:hint="eastAsia"/>
          <w:lang w:eastAsia="zh-CN"/>
        </w:rPr>
        <w:t xml:space="preserve">propose </w:t>
      </w:r>
      <w:r w:rsidRPr="00885EBE">
        <w:rPr>
          <w:rFonts w:hint="eastAsia"/>
          <w:lang w:eastAsia="zh-CN"/>
        </w:rPr>
        <w:t xml:space="preserve">that </w:t>
      </w:r>
      <w:r w:rsidRPr="00885EBE">
        <w:rPr>
          <w:szCs w:val="22"/>
        </w:rPr>
        <w:t>the UE transmit timing requirements should be scaled</w:t>
      </w:r>
      <w:r>
        <w:rPr>
          <w:szCs w:val="22"/>
        </w:rPr>
        <w:t xml:space="preserve"> with</w:t>
      </w:r>
      <w:r w:rsidRPr="00885EBE">
        <w:rPr>
          <w:szCs w:val="22"/>
        </w:rPr>
        <w:t xml:space="preserve"> the SCS of uplink signal</w:t>
      </w:r>
      <w:r>
        <w:rPr>
          <w:rFonts w:hint="eastAsia"/>
          <w:szCs w:val="22"/>
          <w:lang w:eastAsia="zh-CN"/>
        </w:rPr>
        <w:t xml:space="preserve"> which the UE transmits, and for frequency range up to 6GHz, the proposed requirements are summarised in following table 4, and for frequency range between 6GHz and 52.6GHz, the proposed requirements are summarised in following table 5.</w:t>
      </w:r>
    </w:p>
    <w:p w:rsidR="00885EBE" w:rsidRDefault="00885EBE" w:rsidP="00885EBE">
      <w:pPr>
        <w:rPr>
          <w:szCs w:val="22"/>
          <w:lang w:eastAsia="zh-CN"/>
        </w:rPr>
      </w:pPr>
    </w:p>
    <w:p w:rsidR="00885EBE" w:rsidRPr="00885EBE" w:rsidRDefault="00885EBE" w:rsidP="00885EBE">
      <w:pPr>
        <w:rPr>
          <w:b/>
          <w:szCs w:val="22"/>
          <w:lang w:eastAsia="zh-CN"/>
        </w:rPr>
      </w:pPr>
      <w:r w:rsidRPr="00885EBE">
        <w:rPr>
          <w:rFonts w:hint="eastAsia"/>
          <w:b/>
          <w:szCs w:val="22"/>
          <w:lang w:eastAsia="zh-CN"/>
        </w:rPr>
        <w:t xml:space="preserve">Proposal </w:t>
      </w:r>
      <w:r w:rsidR="000103DF">
        <w:rPr>
          <w:rFonts w:hint="eastAsia"/>
          <w:b/>
          <w:szCs w:val="22"/>
          <w:lang w:eastAsia="zh-CN"/>
        </w:rPr>
        <w:t>1</w:t>
      </w:r>
      <w:r w:rsidRPr="00885EBE">
        <w:rPr>
          <w:rFonts w:hint="eastAsia"/>
          <w:b/>
          <w:szCs w:val="22"/>
          <w:lang w:eastAsia="zh-CN"/>
        </w:rPr>
        <w:t>: For frequency range up to 6GHz, the UE transmit timing requirements are proposed in table 4:</w:t>
      </w:r>
    </w:p>
    <w:p w:rsidR="006B047D" w:rsidRPr="006B047D" w:rsidRDefault="00885EBE" w:rsidP="006B047D">
      <w:pPr>
        <w:pStyle w:val="a9"/>
        <w:keepNext/>
        <w:jc w:val="center"/>
        <w:rPr>
          <w:bCs w:val="0"/>
          <w:color w:val="auto"/>
          <w:sz w:val="22"/>
          <w:szCs w:val="20"/>
          <w:lang w:eastAsia="zh-CN"/>
        </w:rPr>
      </w:pPr>
      <w:r w:rsidRPr="00885EBE">
        <w:rPr>
          <w:bCs w:val="0"/>
          <w:color w:val="auto"/>
          <w:sz w:val="22"/>
          <w:szCs w:val="20"/>
          <w:lang w:eastAsia="zh-CN"/>
        </w:rPr>
        <w:lastRenderedPageBreak/>
        <w:t xml:space="preserve">Table </w:t>
      </w:r>
      <w:r>
        <w:rPr>
          <w:rFonts w:hint="eastAsia"/>
          <w:bCs w:val="0"/>
          <w:color w:val="auto"/>
          <w:sz w:val="22"/>
          <w:szCs w:val="20"/>
          <w:lang w:eastAsia="zh-CN"/>
        </w:rPr>
        <w:t>4</w:t>
      </w:r>
      <w:r w:rsidRPr="00885EBE">
        <w:rPr>
          <w:rFonts w:hint="eastAsia"/>
          <w:bCs w:val="0"/>
          <w:color w:val="auto"/>
          <w:sz w:val="22"/>
          <w:szCs w:val="20"/>
          <w:lang w:eastAsia="zh-CN"/>
        </w:rPr>
        <w:t>: UE Transmit Timing Requirements for frequency range up to 6GHz</w:t>
      </w:r>
      <w:r w:rsidR="006B047D">
        <w:rPr>
          <w:rFonts w:hint="eastAsia"/>
          <w:bCs w:val="0"/>
          <w:color w:val="auto"/>
          <w:sz w:val="22"/>
          <w:szCs w:val="20"/>
          <w:lang w:eastAsia="zh-CN"/>
        </w:rPr>
        <w:t xml:space="preserve"> (Assuming SCS of DL PSS/SSS = </w:t>
      </w:r>
      <w:r w:rsidR="006B047D">
        <w:rPr>
          <w:bCs w:val="0"/>
          <w:color w:val="auto"/>
          <w:sz w:val="22"/>
          <w:szCs w:val="20"/>
          <w:lang w:eastAsia="zh-CN"/>
        </w:rPr>
        <w:t>15 KHz</w:t>
      </w:r>
      <w:r w:rsidR="006B047D">
        <w:rPr>
          <w:rFonts w:hint="eastAsia"/>
          <w:bCs w:val="0"/>
          <w:color w:val="auto"/>
          <w:sz w:val="22"/>
          <w:szCs w:val="20"/>
          <w:lang w:eastAsia="zh-CN"/>
        </w:rPr>
        <w:t>)</w:t>
      </w:r>
    </w:p>
    <w:tbl>
      <w:tblPr>
        <w:tblW w:w="10614" w:type="dxa"/>
        <w:jc w:val="center"/>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1276"/>
        <w:gridCol w:w="1131"/>
        <w:gridCol w:w="1139"/>
        <w:gridCol w:w="974"/>
        <w:gridCol w:w="1294"/>
        <w:gridCol w:w="2391"/>
        <w:gridCol w:w="1842"/>
      </w:tblGrid>
      <w:tr w:rsidR="000103DF" w:rsidRPr="00B45703" w:rsidTr="000103DF">
        <w:trPr>
          <w:jc w:val="center"/>
        </w:trPr>
        <w:tc>
          <w:tcPr>
            <w:tcW w:w="567" w:type="dxa"/>
            <w:shd w:val="clear" w:color="auto" w:fill="auto"/>
          </w:tcPr>
          <w:p w:rsidR="000103DF" w:rsidRPr="00B45703" w:rsidRDefault="000103DF" w:rsidP="00ED0069">
            <w:pPr>
              <w:pStyle w:val="a8"/>
              <w:rPr>
                <w:b/>
                <w:lang w:val="sv-SE"/>
              </w:rPr>
            </w:pPr>
            <w:r w:rsidRPr="00B45703">
              <w:rPr>
                <w:b/>
                <w:lang w:val="sv-SE"/>
              </w:rPr>
              <w:t>No.</w:t>
            </w:r>
          </w:p>
        </w:tc>
        <w:tc>
          <w:tcPr>
            <w:tcW w:w="1276" w:type="dxa"/>
          </w:tcPr>
          <w:p w:rsidR="000103DF" w:rsidRPr="00B45703" w:rsidRDefault="000103DF" w:rsidP="000103DF">
            <w:pPr>
              <w:pStyle w:val="a8"/>
              <w:rPr>
                <w:b/>
                <w:lang w:val="en-US"/>
              </w:rPr>
            </w:pPr>
            <w:r w:rsidRPr="00B45703">
              <w:rPr>
                <w:b/>
                <w:lang w:val="en-US"/>
              </w:rPr>
              <w:t xml:space="preserve">SCS of </w:t>
            </w:r>
            <w:r>
              <w:rPr>
                <w:rFonts w:eastAsiaTheme="minorEastAsia" w:hint="eastAsia"/>
                <w:b/>
                <w:lang w:val="en-US" w:eastAsia="zh-CN"/>
              </w:rPr>
              <w:t>U</w:t>
            </w:r>
            <w:r w:rsidRPr="00B45703">
              <w:rPr>
                <w:b/>
                <w:lang w:val="en-US"/>
              </w:rPr>
              <w:t>L signal (KHz)</w:t>
            </w:r>
          </w:p>
        </w:tc>
        <w:tc>
          <w:tcPr>
            <w:tcW w:w="1131" w:type="dxa"/>
            <w:shd w:val="clear" w:color="auto" w:fill="auto"/>
          </w:tcPr>
          <w:p w:rsidR="000103DF" w:rsidRPr="00B45703" w:rsidRDefault="000103DF" w:rsidP="00ED0069">
            <w:pPr>
              <w:pStyle w:val="a8"/>
              <w:rPr>
                <w:b/>
                <w:lang w:val="en-US"/>
              </w:rPr>
            </w:pPr>
            <w:r w:rsidRPr="00B45703">
              <w:rPr>
                <w:b/>
                <w:lang w:val="en-US"/>
              </w:rPr>
              <w:t xml:space="preserve">SCS of </w:t>
            </w:r>
            <w:r>
              <w:rPr>
                <w:rFonts w:eastAsiaTheme="minorEastAsia" w:hint="eastAsia"/>
                <w:b/>
                <w:lang w:val="en-US" w:eastAsia="zh-CN"/>
              </w:rPr>
              <w:t>D</w:t>
            </w:r>
            <w:r w:rsidRPr="00B45703">
              <w:rPr>
                <w:b/>
                <w:lang w:val="en-US"/>
              </w:rPr>
              <w:t>L</w:t>
            </w:r>
            <w:r>
              <w:rPr>
                <w:rFonts w:eastAsiaTheme="minorEastAsia" w:hint="eastAsia"/>
                <w:b/>
                <w:lang w:val="en-US" w:eastAsia="zh-CN"/>
              </w:rPr>
              <w:t xml:space="preserve"> SS</w:t>
            </w:r>
            <w:r w:rsidRPr="00B45703">
              <w:rPr>
                <w:b/>
                <w:lang w:val="en-US"/>
              </w:rPr>
              <w:t xml:space="preserve"> signal (KHz)</w:t>
            </w:r>
          </w:p>
        </w:tc>
        <w:tc>
          <w:tcPr>
            <w:tcW w:w="1139" w:type="dxa"/>
          </w:tcPr>
          <w:p w:rsidR="000103DF" w:rsidRPr="000E2AFF" w:rsidRDefault="000103DF" w:rsidP="00ED0069">
            <w:pPr>
              <w:pStyle w:val="a8"/>
              <w:rPr>
                <w:rFonts w:eastAsiaTheme="minorEastAsia"/>
                <w:b/>
                <w:lang w:val="en-US" w:eastAsia="zh-CN"/>
              </w:rPr>
            </w:pPr>
            <w:r>
              <w:rPr>
                <w:rFonts w:eastAsiaTheme="minorEastAsia" w:hint="eastAsia"/>
                <w:b/>
                <w:lang w:val="en-US" w:eastAsia="zh-CN"/>
              </w:rPr>
              <w:t>PSS/SSS bandwidth (MHz)</w:t>
            </w:r>
          </w:p>
        </w:tc>
        <w:tc>
          <w:tcPr>
            <w:tcW w:w="974" w:type="dxa"/>
            <w:shd w:val="clear" w:color="auto" w:fill="auto"/>
          </w:tcPr>
          <w:p w:rsidR="000103DF" w:rsidRPr="00B45703" w:rsidRDefault="000103DF" w:rsidP="00ED0069">
            <w:pPr>
              <w:pStyle w:val="a8"/>
              <w:rPr>
                <w:b/>
                <w:lang w:val="en-US"/>
              </w:rPr>
            </w:pPr>
            <w:r w:rsidRPr="00B45703">
              <w:rPr>
                <w:b/>
                <w:lang w:val="en-US"/>
              </w:rPr>
              <w:t>Timing error limit (Te)</w:t>
            </w:r>
          </w:p>
        </w:tc>
        <w:tc>
          <w:tcPr>
            <w:tcW w:w="1294" w:type="dxa"/>
            <w:shd w:val="clear" w:color="auto" w:fill="auto"/>
          </w:tcPr>
          <w:p w:rsidR="000103DF" w:rsidRPr="00B45703" w:rsidRDefault="000103DF" w:rsidP="00ED0069">
            <w:pPr>
              <w:pStyle w:val="a8"/>
              <w:rPr>
                <w:b/>
                <w:lang w:val="en-US"/>
              </w:rPr>
            </w:pPr>
            <w:r w:rsidRPr="00B45703">
              <w:rPr>
                <w:b/>
                <w:lang w:val="en-US"/>
              </w:rPr>
              <w:t>Maximum autonomous adjustment step size (Ts)</w:t>
            </w:r>
          </w:p>
        </w:tc>
        <w:tc>
          <w:tcPr>
            <w:tcW w:w="2391" w:type="dxa"/>
            <w:shd w:val="clear" w:color="auto" w:fill="auto"/>
          </w:tcPr>
          <w:p w:rsidR="000103DF" w:rsidRPr="00B45703" w:rsidRDefault="000103DF" w:rsidP="00ED0069">
            <w:pPr>
              <w:pStyle w:val="a8"/>
              <w:rPr>
                <w:b/>
                <w:lang w:val="en-US"/>
              </w:rPr>
            </w:pPr>
            <w:r w:rsidRPr="00B45703">
              <w:rPr>
                <w:b/>
                <w:lang w:val="en-US"/>
              </w:rPr>
              <w:t xml:space="preserve">Minimum aggregated adjustment rate (Ts/second) </w:t>
            </w:r>
          </w:p>
        </w:tc>
        <w:tc>
          <w:tcPr>
            <w:tcW w:w="1842" w:type="dxa"/>
            <w:shd w:val="clear" w:color="auto" w:fill="auto"/>
          </w:tcPr>
          <w:p w:rsidR="000103DF" w:rsidRPr="00B45703" w:rsidRDefault="000103DF" w:rsidP="00ED0069">
            <w:pPr>
              <w:pStyle w:val="a8"/>
              <w:rPr>
                <w:b/>
                <w:lang w:val="en-US"/>
              </w:rPr>
            </w:pPr>
            <w:r w:rsidRPr="00B45703">
              <w:rPr>
                <w:b/>
                <w:lang w:val="en-US"/>
              </w:rPr>
              <w:t xml:space="preserve">Maximum aggregated adjustment rate (Ts/200 ms) </w:t>
            </w:r>
          </w:p>
        </w:tc>
      </w:tr>
      <w:tr w:rsidR="000103DF" w:rsidRPr="00B45703" w:rsidTr="000103DF">
        <w:trPr>
          <w:jc w:val="center"/>
        </w:trPr>
        <w:tc>
          <w:tcPr>
            <w:tcW w:w="567" w:type="dxa"/>
            <w:shd w:val="clear" w:color="auto" w:fill="auto"/>
          </w:tcPr>
          <w:p w:rsidR="000103DF" w:rsidRPr="00B45703" w:rsidRDefault="000103DF" w:rsidP="00ED0069">
            <w:pPr>
              <w:pStyle w:val="a8"/>
              <w:rPr>
                <w:lang w:val="sv-SE"/>
              </w:rPr>
            </w:pPr>
            <w:r w:rsidRPr="00B45703">
              <w:rPr>
                <w:lang w:val="sv-SE"/>
              </w:rPr>
              <w:t>1</w:t>
            </w:r>
          </w:p>
        </w:tc>
        <w:tc>
          <w:tcPr>
            <w:tcW w:w="1276" w:type="dxa"/>
          </w:tcPr>
          <w:p w:rsidR="000103DF" w:rsidRPr="000103DF" w:rsidRDefault="000103DF" w:rsidP="006B047D">
            <w:pPr>
              <w:pStyle w:val="a8"/>
              <w:rPr>
                <w:rFonts w:eastAsiaTheme="minorEastAsia"/>
                <w:lang w:val="sv-SE" w:eastAsia="zh-CN"/>
              </w:rPr>
            </w:pPr>
            <w:r>
              <w:rPr>
                <w:rFonts w:eastAsiaTheme="minorEastAsia" w:hint="eastAsia"/>
                <w:lang w:val="sv-SE" w:eastAsia="zh-CN"/>
              </w:rPr>
              <w:t>15</w:t>
            </w:r>
          </w:p>
        </w:tc>
        <w:tc>
          <w:tcPr>
            <w:tcW w:w="1131" w:type="dxa"/>
            <w:shd w:val="clear" w:color="auto" w:fill="auto"/>
          </w:tcPr>
          <w:p w:rsidR="000103DF" w:rsidRPr="00B45703" w:rsidRDefault="000103DF" w:rsidP="00ED0069">
            <w:pPr>
              <w:pStyle w:val="a8"/>
              <w:rPr>
                <w:lang w:val="sv-SE"/>
              </w:rPr>
            </w:pPr>
            <w:r w:rsidRPr="00B45703">
              <w:rPr>
                <w:lang w:val="sv-SE"/>
              </w:rPr>
              <w:t>15</w:t>
            </w:r>
          </w:p>
        </w:tc>
        <w:tc>
          <w:tcPr>
            <w:tcW w:w="1139" w:type="dxa"/>
          </w:tcPr>
          <w:p w:rsidR="000103DF" w:rsidRPr="000E2AFF" w:rsidRDefault="000103DF" w:rsidP="00E82469">
            <w:pPr>
              <w:pStyle w:val="a8"/>
              <w:rPr>
                <w:rFonts w:eastAsiaTheme="minorEastAsia"/>
                <w:lang w:val="sv-SE" w:eastAsia="zh-CN"/>
              </w:rPr>
            </w:pPr>
            <w:r>
              <w:rPr>
                <w:rFonts w:eastAsiaTheme="minorEastAsia" w:hint="eastAsia"/>
                <w:lang w:val="sv-SE" w:eastAsia="zh-CN"/>
              </w:rPr>
              <w:t>1.905</w:t>
            </w:r>
          </w:p>
        </w:tc>
        <w:tc>
          <w:tcPr>
            <w:tcW w:w="974" w:type="dxa"/>
            <w:shd w:val="clear" w:color="auto" w:fill="auto"/>
          </w:tcPr>
          <w:p w:rsidR="000103DF" w:rsidRPr="00B45703" w:rsidRDefault="000103DF" w:rsidP="00E82469">
            <w:pPr>
              <w:pStyle w:val="a8"/>
              <w:rPr>
                <w:lang w:val="sv-SE"/>
              </w:rPr>
            </w:pPr>
            <w:r>
              <w:rPr>
                <w:rFonts w:eastAsiaTheme="minorEastAsia" w:hint="eastAsia"/>
                <w:lang w:val="sv-SE" w:eastAsia="zh-CN"/>
              </w:rPr>
              <w:t>20</w:t>
            </w:r>
            <w:r w:rsidRPr="00B45703">
              <w:rPr>
                <w:lang w:val="sv-SE"/>
              </w:rPr>
              <w:t>*Ts</w:t>
            </w:r>
          </w:p>
        </w:tc>
        <w:tc>
          <w:tcPr>
            <w:tcW w:w="1294" w:type="dxa"/>
            <w:shd w:val="clear" w:color="auto" w:fill="auto"/>
          </w:tcPr>
          <w:p w:rsidR="000103DF" w:rsidRPr="00B45703" w:rsidRDefault="000103DF" w:rsidP="00ED0069">
            <w:pPr>
              <w:pStyle w:val="a8"/>
              <w:rPr>
                <w:lang w:val="sv-SE"/>
              </w:rPr>
            </w:pPr>
            <w:r>
              <w:rPr>
                <w:rFonts w:eastAsiaTheme="minorEastAsia" w:hint="eastAsia"/>
                <w:lang w:val="sv-SE" w:eastAsia="zh-CN"/>
              </w:rPr>
              <w:t>13</w:t>
            </w:r>
            <w:r w:rsidRPr="00B45703">
              <w:rPr>
                <w:lang w:val="sv-SE"/>
              </w:rPr>
              <w:t>.5</w:t>
            </w:r>
          </w:p>
        </w:tc>
        <w:tc>
          <w:tcPr>
            <w:tcW w:w="2391" w:type="dxa"/>
            <w:shd w:val="clear" w:color="auto" w:fill="auto"/>
          </w:tcPr>
          <w:p w:rsidR="000103DF" w:rsidRPr="00B45703" w:rsidRDefault="000103DF" w:rsidP="00ED0069">
            <w:pPr>
              <w:pStyle w:val="a8"/>
              <w:rPr>
                <w:lang w:val="sv-SE"/>
              </w:rPr>
            </w:pPr>
            <w:r w:rsidRPr="00B45703">
              <w:rPr>
                <w:lang w:val="sv-SE"/>
              </w:rPr>
              <w:t>7</w:t>
            </w:r>
          </w:p>
        </w:tc>
        <w:tc>
          <w:tcPr>
            <w:tcW w:w="1842" w:type="dxa"/>
            <w:shd w:val="clear" w:color="auto" w:fill="auto"/>
          </w:tcPr>
          <w:p w:rsidR="000103DF" w:rsidRPr="00B45703" w:rsidRDefault="000103DF" w:rsidP="00ED0069">
            <w:pPr>
              <w:pStyle w:val="a8"/>
              <w:rPr>
                <w:lang w:val="sv-SE"/>
              </w:rPr>
            </w:pPr>
            <w:r>
              <w:rPr>
                <w:rFonts w:eastAsiaTheme="minorEastAsia" w:hint="eastAsia"/>
                <w:lang w:val="sv-SE" w:eastAsia="zh-CN"/>
              </w:rPr>
              <w:t>13</w:t>
            </w:r>
            <w:r w:rsidRPr="00B45703">
              <w:rPr>
                <w:lang w:val="sv-SE"/>
              </w:rPr>
              <w:t>.5</w:t>
            </w:r>
          </w:p>
        </w:tc>
      </w:tr>
      <w:tr w:rsidR="000103DF" w:rsidRPr="00B45703" w:rsidTr="000103DF">
        <w:trPr>
          <w:jc w:val="center"/>
        </w:trPr>
        <w:tc>
          <w:tcPr>
            <w:tcW w:w="567" w:type="dxa"/>
            <w:shd w:val="clear" w:color="auto" w:fill="auto"/>
          </w:tcPr>
          <w:p w:rsidR="000103DF" w:rsidRPr="00885EBE" w:rsidRDefault="000103DF" w:rsidP="00ED0069">
            <w:pPr>
              <w:pStyle w:val="a8"/>
              <w:rPr>
                <w:rFonts w:eastAsiaTheme="minorEastAsia"/>
                <w:lang w:val="sv-SE" w:eastAsia="zh-CN"/>
              </w:rPr>
            </w:pPr>
            <w:r>
              <w:rPr>
                <w:rFonts w:eastAsiaTheme="minorEastAsia" w:hint="eastAsia"/>
                <w:lang w:val="sv-SE" w:eastAsia="zh-CN"/>
              </w:rPr>
              <w:t>2</w:t>
            </w:r>
          </w:p>
        </w:tc>
        <w:tc>
          <w:tcPr>
            <w:tcW w:w="1276" w:type="dxa"/>
          </w:tcPr>
          <w:p w:rsidR="000103DF" w:rsidRPr="000103DF" w:rsidRDefault="006B047D" w:rsidP="00ED0069">
            <w:pPr>
              <w:pStyle w:val="a8"/>
              <w:rPr>
                <w:rFonts w:eastAsiaTheme="minorEastAsia"/>
                <w:lang w:val="sv-SE" w:eastAsia="zh-CN"/>
              </w:rPr>
            </w:pPr>
            <w:r>
              <w:rPr>
                <w:rFonts w:eastAsiaTheme="minorEastAsia" w:hint="eastAsia"/>
                <w:lang w:val="sv-SE" w:eastAsia="zh-CN"/>
              </w:rPr>
              <w:t>30</w:t>
            </w:r>
          </w:p>
        </w:tc>
        <w:tc>
          <w:tcPr>
            <w:tcW w:w="1131" w:type="dxa"/>
            <w:shd w:val="clear" w:color="auto" w:fill="auto"/>
          </w:tcPr>
          <w:p w:rsidR="000103DF" w:rsidRPr="006B047D" w:rsidRDefault="006B047D" w:rsidP="00ED0069">
            <w:pPr>
              <w:pStyle w:val="a8"/>
              <w:rPr>
                <w:rFonts w:eastAsiaTheme="minorEastAsia"/>
                <w:lang w:val="sv-SE" w:eastAsia="zh-CN"/>
              </w:rPr>
            </w:pPr>
            <w:r>
              <w:rPr>
                <w:rFonts w:eastAsiaTheme="minorEastAsia" w:hint="eastAsia"/>
                <w:lang w:val="sv-SE" w:eastAsia="zh-CN"/>
              </w:rPr>
              <w:t>15</w:t>
            </w:r>
          </w:p>
        </w:tc>
        <w:tc>
          <w:tcPr>
            <w:tcW w:w="1139" w:type="dxa"/>
          </w:tcPr>
          <w:p w:rsidR="000103DF" w:rsidRPr="000E2AFF" w:rsidRDefault="006B047D" w:rsidP="00ED0069">
            <w:pPr>
              <w:pStyle w:val="a8"/>
              <w:rPr>
                <w:rFonts w:eastAsiaTheme="minorEastAsia"/>
                <w:lang w:val="sv-SE" w:eastAsia="zh-CN"/>
              </w:rPr>
            </w:pPr>
            <w:r>
              <w:rPr>
                <w:rFonts w:eastAsiaTheme="minorEastAsia" w:hint="eastAsia"/>
                <w:lang w:val="sv-SE" w:eastAsia="zh-CN"/>
              </w:rPr>
              <w:t>1.905</w:t>
            </w:r>
          </w:p>
        </w:tc>
        <w:tc>
          <w:tcPr>
            <w:tcW w:w="974" w:type="dxa"/>
            <w:shd w:val="clear" w:color="auto" w:fill="auto"/>
          </w:tcPr>
          <w:p w:rsidR="000103DF" w:rsidRPr="00B45703" w:rsidRDefault="000103DF" w:rsidP="008A793E">
            <w:pPr>
              <w:pStyle w:val="a8"/>
              <w:rPr>
                <w:lang w:val="sv-SE"/>
              </w:rPr>
            </w:pPr>
            <w:r>
              <w:rPr>
                <w:rFonts w:eastAsiaTheme="minorEastAsia" w:hint="eastAsia"/>
                <w:lang w:val="sv-SE" w:eastAsia="zh-CN"/>
              </w:rPr>
              <w:t>1</w:t>
            </w:r>
            <w:r w:rsidR="008A793E">
              <w:rPr>
                <w:rFonts w:eastAsiaTheme="minorEastAsia" w:hint="eastAsia"/>
                <w:lang w:val="sv-SE" w:eastAsia="zh-CN"/>
              </w:rPr>
              <w:t>0</w:t>
            </w:r>
            <w:r w:rsidRPr="00B45703">
              <w:rPr>
                <w:lang w:val="sv-SE"/>
              </w:rPr>
              <w:t>*Ts</w:t>
            </w:r>
          </w:p>
        </w:tc>
        <w:tc>
          <w:tcPr>
            <w:tcW w:w="1294" w:type="dxa"/>
            <w:shd w:val="clear" w:color="auto" w:fill="auto"/>
          </w:tcPr>
          <w:p w:rsidR="000103DF" w:rsidRPr="00B45703" w:rsidRDefault="008A793E" w:rsidP="009439BF">
            <w:pPr>
              <w:pStyle w:val="a8"/>
              <w:rPr>
                <w:lang w:val="sv-SE"/>
              </w:rPr>
            </w:pPr>
            <w:r>
              <w:rPr>
                <w:rFonts w:eastAsiaTheme="minorEastAsia" w:hint="eastAsia"/>
                <w:lang w:val="sv-SE" w:eastAsia="zh-CN"/>
              </w:rPr>
              <w:t>13.5/2</w:t>
            </w:r>
            <w:r w:rsidR="000103DF" w:rsidRPr="00B45703">
              <w:rPr>
                <w:lang w:val="sv-SE"/>
              </w:rPr>
              <w:t xml:space="preserve"> </w:t>
            </w:r>
          </w:p>
        </w:tc>
        <w:tc>
          <w:tcPr>
            <w:tcW w:w="2391" w:type="dxa"/>
            <w:shd w:val="clear" w:color="auto" w:fill="auto"/>
          </w:tcPr>
          <w:p w:rsidR="000103DF" w:rsidRPr="008A793E" w:rsidRDefault="000103DF" w:rsidP="00ED0069">
            <w:pPr>
              <w:pStyle w:val="a8"/>
              <w:rPr>
                <w:rFonts w:eastAsiaTheme="minorEastAsia"/>
                <w:lang w:val="sv-SE" w:eastAsia="zh-CN"/>
              </w:rPr>
            </w:pPr>
            <w:r w:rsidRPr="00B45703">
              <w:rPr>
                <w:lang w:val="sv-SE"/>
              </w:rPr>
              <w:t>7</w:t>
            </w:r>
            <w:r w:rsidR="008A793E">
              <w:rPr>
                <w:rFonts w:eastAsiaTheme="minorEastAsia" w:hint="eastAsia"/>
                <w:lang w:val="sv-SE" w:eastAsia="zh-CN"/>
              </w:rPr>
              <w:t>/2</w:t>
            </w:r>
          </w:p>
        </w:tc>
        <w:tc>
          <w:tcPr>
            <w:tcW w:w="1842" w:type="dxa"/>
            <w:shd w:val="clear" w:color="auto" w:fill="auto"/>
          </w:tcPr>
          <w:p w:rsidR="000103DF" w:rsidRPr="009439BF" w:rsidRDefault="008A793E" w:rsidP="00ED0069">
            <w:pPr>
              <w:pStyle w:val="a8"/>
              <w:rPr>
                <w:rFonts w:eastAsiaTheme="minorEastAsia"/>
                <w:lang w:val="sv-SE" w:eastAsia="zh-CN"/>
              </w:rPr>
            </w:pPr>
            <w:r>
              <w:rPr>
                <w:rFonts w:eastAsiaTheme="minorEastAsia" w:hint="eastAsia"/>
                <w:lang w:val="sv-SE" w:eastAsia="zh-CN"/>
              </w:rPr>
              <w:t>13.5/2</w:t>
            </w:r>
          </w:p>
        </w:tc>
      </w:tr>
      <w:tr w:rsidR="000103DF" w:rsidRPr="00B45703" w:rsidTr="000103DF">
        <w:trPr>
          <w:jc w:val="center"/>
        </w:trPr>
        <w:tc>
          <w:tcPr>
            <w:tcW w:w="567" w:type="dxa"/>
            <w:shd w:val="clear" w:color="auto" w:fill="auto"/>
          </w:tcPr>
          <w:p w:rsidR="000103DF" w:rsidRDefault="000103DF" w:rsidP="00ED0069">
            <w:pPr>
              <w:pStyle w:val="a8"/>
              <w:rPr>
                <w:rFonts w:eastAsiaTheme="minorEastAsia"/>
                <w:lang w:val="sv-SE" w:eastAsia="zh-CN"/>
              </w:rPr>
            </w:pPr>
            <w:r>
              <w:rPr>
                <w:rFonts w:eastAsiaTheme="minorEastAsia" w:hint="eastAsia"/>
                <w:lang w:val="sv-SE" w:eastAsia="zh-CN"/>
              </w:rPr>
              <w:t>3</w:t>
            </w:r>
          </w:p>
        </w:tc>
        <w:tc>
          <w:tcPr>
            <w:tcW w:w="1276" w:type="dxa"/>
          </w:tcPr>
          <w:p w:rsidR="000103DF" w:rsidRDefault="000103DF" w:rsidP="00ED0069">
            <w:pPr>
              <w:pStyle w:val="a8"/>
              <w:rPr>
                <w:rFonts w:eastAsiaTheme="minorEastAsia"/>
                <w:lang w:val="sv-SE" w:eastAsia="zh-CN"/>
              </w:rPr>
            </w:pPr>
            <w:r>
              <w:rPr>
                <w:rFonts w:eastAsiaTheme="minorEastAsia" w:hint="eastAsia"/>
                <w:lang w:val="sv-SE" w:eastAsia="zh-CN"/>
              </w:rPr>
              <w:t>60</w:t>
            </w:r>
          </w:p>
        </w:tc>
        <w:tc>
          <w:tcPr>
            <w:tcW w:w="1131" w:type="dxa"/>
            <w:shd w:val="clear" w:color="auto" w:fill="auto"/>
          </w:tcPr>
          <w:p w:rsidR="000103DF" w:rsidRPr="000103DF" w:rsidRDefault="006B047D" w:rsidP="00ED0069">
            <w:pPr>
              <w:pStyle w:val="a8"/>
              <w:rPr>
                <w:rFonts w:eastAsiaTheme="minorEastAsia"/>
                <w:lang w:val="sv-SE" w:eastAsia="zh-CN"/>
              </w:rPr>
            </w:pPr>
            <w:r>
              <w:rPr>
                <w:rFonts w:eastAsiaTheme="minorEastAsia" w:hint="eastAsia"/>
                <w:lang w:val="sv-SE" w:eastAsia="zh-CN"/>
              </w:rPr>
              <w:t>15</w:t>
            </w:r>
          </w:p>
        </w:tc>
        <w:tc>
          <w:tcPr>
            <w:tcW w:w="1139" w:type="dxa"/>
          </w:tcPr>
          <w:p w:rsidR="000103DF" w:rsidRDefault="006B047D" w:rsidP="00ED0069">
            <w:pPr>
              <w:pStyle w:val="a8"/>
              <w:rPr>
                <w:rFonts w:eastAsiaTheme="minorEastAsia"/>
                <w:lang w:val="sv-SE" w:eastAsia="zh-CN"/>
              </w:rPr>
            </w:pPr>
            <w:r>
              <w:rPr>
                <w:rFonts w:eastAsiaTheme="minorEastAsia" w:hint="eastAsia"/>
                <w:lang w:val="sv-SE" w:eastAsia="zh-CN"/>
              </w:rPr>
              <w:t>1.905</w:t>
            </w:r>
          </w:p>
        </w:tc>
        <w:tc>
          <w:tcPr>
            <w:tcW w:w="974" w:type="dxa"/>
            <w:shd w:val="clear" w:color="auto" w:fill="auto"/>
          </w:tcPr>
          <w:p w:rsidR="000103DF" w:rsidRPr="00B45703" w:rsidRDefault="008A793E" w:rsidP="009F000B">
            <w:pPr>
              <w:pStyle w:val="a8"/>
              <w:rPr>
                <w:lang w:val="sv-SE"/>
              </w:rPr>
            </w:pPr>
            <w:r>
              <w:rPr>
                <w:rFonts w:eastAsiaTheme="minorEastAsia" w:hint="eastAsia"/>
                <w:lang w:val="sv-SE" w:eastAsia="zh-CN"/>
              </w:rPr>
              <w:t>5</w:t>
            </w:r>
            <w:r w:rsidR="000103DF" w:rsidRPr="00B45703">
              <w:rPr>
                <w:lang w:val="sv-SE"/>
              </w:rPr>
              <w:t>*Ts</w:t>
            </w:r>
          </w:p>
        </w:tc>
        <w:tc>
          <w:tcPr>
            <w:tcW w:w="1294" w:type="dxa"/>
            <w:shd w:val="clear" w:color="auto" w:fill="auto"/>
          </w:tcPr>
          <w:p w:rsidR="000103DF" w:rsidRPr="000103DF" w:rsidRDefault="008A793E" w:rsidP="009F000B">
            <w:pPr>
              <w:pStyle w:val="a8"/>
              <w:rPr>
                <w:rFonts w:eastAsiaTheme="minorEastAsia"/>
                <w:lang w:val="sv-SE" w:eastAsia="zh-CN"/>
              </w:rPr>
            </w:pPr>
            <w:r>
              <w:rPr>
                <w:rFonts w:eastAsiaTheme="minorEastAsia" w:hint="eastAsia"/>
                <w:lang w:val="sv-SE" w:eastAsia="zh-CN"/>
              </w:rPr>
              <w:t>13.5/4</w:t>
            </w:r>
          </w:p>
        </w:tc>
        <w:tc>
          <w:tcPr>
            <w:tcW w:w="2391" w:type="dxa"/>
            <w:shd w:val="clear" w:color="auto" w:fill="auto"/>
          </w:tcPr>
          <w:p w:rsidR="000103DF" w:rsidRPr="000103DF" w:rsidRDefault="000103DF" w:rsidP="008A793E">
            <w:pPr>
              <w:pStyle w:val="a8"/>
              <w:rPr>
                <w:rFonts w:eastAsiaTheme="minorEastAsia"/>
                <w:lang w:val="sv-SE" w:eastAsia="zh-CN"/>
              </w:rPr>
            </w:pPr>
            <w:r w:rsidRPr="00B45703">
              <w:rPr>
                <w:lang w:val="sv-SE"/>
              </w:rPr>
              <w:t>7</w:t>
            </w:r>
            <w:r>
              <w:rPr>
                <w:rFonts w:eastAsiaTheme="minorEastAsia" w:hint="eastAsia"/>
                <w:lang w:val="sv-SE" w:eastAsia="zh-CN"/>
              </w:rPr>
              <w:t>/</w:t>
            </w:r>
            <w:r w:rsidR="008A793E">
              <w:rPr>
                <w:rFonts w:eastAsiaTheme="minorEastAsia" w:hint="eastAsia"/>
                <w:lang w:val="sv-SE" w:eastAsia="zh-CN"/>
              </w:rPr>
              <w:t>4</w:t>
            </w:r>
          </w:p>
        </w:tc>
        <w:tc>
          <w:tcPr>
            <w:tcW w:w="1842" w:type="dxa"/>
            <w:shd w:val="clear" w:color="auto" w:fill="auto"/>
          </w:tcPr>
          <w:p w:rsidR="000103DF" w:rsidRPr="000103DF" w:rsidRDefault="008A793E" w:rsidP="009F000B">
            <w:pPr>
              <w:pStyle w:val="a8"/>
              <w:rPr>
                <w:rFonts w:eastAsiaTheme="minorEastAsia"/>
                <w:lang w:val="sv-SE" w:eastAsia="zh-CN"/>
              </w:rPr>
            </w:pPr>
            <w:r>
              <w:rPr>
                <w:rFonts w:eastAsiaTheme="minorEastAsia" w:hint="eastAsia"/>
                <w:lang w:val="sv-SE" w:eastAsia="zh-CN"/>
              </w:rPr>
              <w:t>13.5/4</w:t>
            </w:r>
          </w:p>
        </w:tc>
      </w:tr>
    </w:tbl>
    <w:p w:rsidR="00885EBE" w:rsidRPr="00885EBE" w:rsidRDefault="00885EBE" w:rsidP="00885EBE">
      <w:pPr>
        <w:rPr>
          <w:szCs w:val="22"/>
          <w:lang w:eastAsia="zh-CN"/>
        </w:rPr>
      </w:pPr>
    </w:p>
    <w:p w:rsidR="00885EBE" w:rsidRPr="00D25F07" w:rsidRDefault="00885EBE" w:rsidP="00885EBE">
      <w:pPr>
        <w:rPr>
          <w:b/>
          <w:lang w:eastAsia="zh-CN"/>
        </w:rPr>
      </w:pPr>
    </w:p>
    <w:p w:rsidR="0068055F" w:rsidRDefault="00885EBE" w:rsidP="0068055F">
      <w:pPr>
        <w:rPr>
          <w:lang w:eastAsia="zh-CN"/>
        </w:rPr>
      </w:pPr>
      <w:r w:rsidRPr="00885EBE">
        <w:rPr>
          <w:rFonts w:hint="eastAsia"/>
          <w:b/>
          <w:szCs w:val="22"/>
          <w:lang w:eastAsia="zh-CN"/>
        </w:rPr>
        <w:t xml:space="preserve">Proposal </w:t>
      </w:r>
      <w:r w:rsidR="000103DF">
        <w:rPr>
          <w:rFonts w:hint="eastAsia"/>
          <w:b/>
          <w:szCs w:val="22"/>
          <w:lang w:eastAsia="zh-CN"/>
        </w:rPr>
        <w:t>2</w:t>
      </w:r>
      <w:r w:rsidRPr="00885EBE">
        <w:rPr>
          <w:rFonts w:hint="eastAsia"/>
          <w:b/>
          <w:szCs w:val="22"/>
          <w:lang w:eastAsia="zh-CN"/>
        </w:rPr>
        <w:t xml:space="preserve">: For frequency </w:t>
      </w:r>
      <w:proofErr w:type="gramStart"/>
      <w:r>
        <w:rPr>
          <w:b/>
          <w:szCs w:val="22"/>
          <w:lang w:eastAsia="zh-CN"/>
        </w:rPr>
        <w:t>range</w:t>
      </w:r>
      <w:r w:rsidRPr="00885EBE">
        <w:rPr>
          <w:b/>
          <w:szCs w:val="22"/>
          <w:lang w:eastAsia="zh-CN"/>
        </w:rPr>
        <w:t xml:space="preserve"> between </w:t>
      </w:r>
      <w:r w:rsidR="004A646C">
        <w:rPr>
          <w:rFonts w:hint="eastAsia"/>
          <w:b/>
          <w:szCs w:val="22"/>
          <w:lang w:eastAsia="zh-CN"/>
        </w:rPr>
        <w:t xml:space="preserve">24 </w:t>
      </w:r>
      <w:r w:rsidRPr="00885EBE">
        <w:rPr>
          <w:b/>
          <w:szCs w:val="22"/>
          <w:lang w:eastAsia="zh-CN"/>
        </w:rPr>
        <w:t>GHz and 52.6</w:t>
      </w:r>
      <w:r w:rsidR="004A646C">
        <w:rPr>
          <w:rFonts w:hint="eastAsia"/>
          <w:b/>
          <w:szCs w:val="22"/>
          <w:lang w:eastAsia="zh-CN"/>
        </w:rPr>
        <w:t xml:space="preserve"> </w:t>
      </w:r>
      <w:r w:rsidRPr="00885EBE">
        <w:rPr>
          <w:b/>
          <w:szCs w:val="22"/>
          <w:lang w:eastAsia="zh-CN"/>
        </w:rPr>
        <w:t>GHz, the UE transmit</w:t>
      </w:r>
      <w:proofErr w:type="gramEnd"/>
      <w:r w:rsidRPr="00885EBE">
        <w:rPr>
          <w:rFonts w:hint="eastAsia"/>
          <w:b/>
          <w:szCs w:val="22"/>
          <w:lang w:eastAsia="zh-CN"/>
        </w:rPr>
        <w:t xml:space="preserve"> timing requ</w:t>
      </w:r>
      <w:r>
        <w:rPr>
          <w:rFonts w:hint="eastAsia"/>
          <w:b/>
          <w:szCs w:val="22"/>
          <w:lang w:eastAsia="zh-CN"/>
        </w:rPr>
        <w:t>irements are proposed in table 5</w:t>
      </w:r>
      <w:r w:rsidRPr="00885EBE">
        <w:rPr>
          <w:rFonts w:hint="eastAsia"/>
          <w:b/>
          <w:szCs w:val="22"/>
          <w:lang w:eastAsia="zh-CN"/>
        </w:rPr>
        <w:t>:</w:t>
      </w:r>
    </w:p>
    <w:p w:rsidR="00885EBE" w:rsidRPr="00885EBE" w:rsidRDefault="00885EBE" w:rsidP="00885EBE">
      <w:pPr>
        <w:pStyle w:val="a9"/>
        <w:keepNext/>
        <w:jc w:val="center"/>
        <w:rPr>
          <w:bCs w:val="0"/>
          <w:color w:val="auto"/>
          <w:sz w:val="22"/>
          <w:szCs w:val="20"/>
          <w:lang w:eastAsia="zh-CN"/>
        </w:rPr>
      </w:pPr>
      <w:r w:rsidRPr="00885EBE">
        <w:rPr>
          <w:bCs w:val="0"/>
          <w:color w:val="auto"/>
          <w:sz w:val="22"/>
          <w:szCs w:val="20"/>
          <w:lang w:eastAsia="zh-CN"/>
        </w:rPr>
        <w:t xml:space="preserve">Table </w:t>
      </w:r>
      <w:r>
        <w:rPr>
          <w:rFonts w:hint="eastAsia"/>
          <w:bCs w:val="0"/>
          <w:color w:val="auto"/>
          <w:sz w:val="22"/>
          <w:szCs w:val="20"/>
          <w:lang w:eastAsia="zh-CN"/>
        </w:rPr>
        <w:t>5</w:t>
      </w:r>
      <w:r w:rsidRPr="00885EBE">
        <w:rPr>
          <w:rFonts w:hint="eastAsia"/>
          <w:bCs w:val="0"/>
          <w:color w:val="auto"/>
          <w:sz w:val="22"/>
          <w:szCs w:val="20"/>
          <w:lang w:eastAsia="zh-CN"/>
        </w:rPr>
        <w:t xml:space="preserve">: UE Transmit Timing Requirements for frequency range </w:t>
      </w:r>
      <w:r w:rsidRPr="00885EBE">
        <w:rPr>
          <w:bCs w:val="0"/>
          <w:color w:val="auto"/>
          <w:sz w:val="22"/>
          <w:szCs w:val="20"/>
          <w:lang w:eastAsia="zh-CN"/>
        </w:rPr>
        <w:t>between 6GHz and 52.6GHz</w:t>
      </w:r>
      <w:r w:rsidR="006B047D">
        <w:rPr>
          <w:rFonts w:hint="eastAsia"/>
          <w:bCs w:val="0"/>
          <w:color w:val="auto"/>
          <w:sz w:val="22"/>
          <w:szCs w:val="20"/>
          <w:lang w:eastAsia="zh-CN"/>
        </w:rPr>
        <w:t xml:space="preserve"> (Assuming SCS of DL PSS/SSS = 120</w:t>
      </w:r>
      <w:r w:rsidR="006B047D">
        <w:rPr>
          <w:bCs w:val="0"/>
          <w:color w:val="auto"/>
          <w:sz w:val="22"/>
          <w:szCs w:val="20"/>
          <w:lang w:eastAsia="zh-CN"/>
        </w:rPr>
        <w:t xml:space="preserve"> KHz</w:t>
      </w:r>
      <w:r w:rsidR="006B047D">
        <w:rPr>
          <w:rFonts w:hint="eastAsia"/>
          <w:bCs w:val="0"/>
          <w:color w:val="auto"/>
          <w:sz w:val="22"/>
          <w:szCs w:val="20"/>
          <w:lang w:eastAsia="zh-CN"/>
        </w:rPr>
        <w:t>)</w:t>
      </w:r>
    </w:p>
    <w:tbl>
      <w:tblPr>
        <w:tblW w:w="10768" w:type="dxa"/>
        <w:jc w:val="center"/>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0"/>
        <w:gridCol w:w="829"/>
        <w:gridCol w:w="829"/>
        <w:gridCol w:w="1195"/>
        <w:gridCol w:w="1195"/>
        <w:gridCol w:w="2031"/>
        <w:gridCol w:w="1984"/>
        <w:gridCol w:w="1985"/>
      </w:tblGrid>
      <w:tr w:rsidR="006B047D" w:rsidRPr="00B45703" w:rsidTr="006B047D">
        <w:trPr>
          <w:jc w:val="center"/>
        </w:trPr>
        <w:tc>
          <w:tcPr>
            <w:tcW w:w="720" w:type="dxa"/>
            <w:shd w:val="clear" w:color="auto" w:fill="auto"/>
          </w:tcPr>
          <w:p w:rsidR="006B047D" w:rsidRPr="00B45703" w:rsidRDefault="006B047D" w:rsidP="00ED0069">
            <w:pPr>
              <w:pStyle w:val="a8"/>
              <w:rPr>
                <w:b/>
                <w:lang w:val="sv-SE"/>
              </w:rPr>
            </w:pPr>
            <w:r w:rsidRPr="00B45703">
              <w:rPr>
                <w:b/>
                <w:lang w:val="sv-SE"/>
              </w:rPr>
              <w:t>No.</w:t>
            </w:r>
          </w:p>
        </w:tc>
        <w:tc>
          <w:tcPr>
            <w:tcW w:w="829" w:type="dxa"/>
          </w:tcPr>
          <w:p w:rsidR="006B047D" w:rsidRPr="00B45703" w:rsidRDefault="006B047D" w:rsidP="00ED0069">
            <w:pPr>
              <w:pStyle w:val="a8"/>
              <w:rPr>
                <w:b/>
                <w:lang w:val="en-US"/>
              </w:rPr>
            </w:pPr>
            <w:r w:rsidRPr="00B45703">
              <w:rPr>
                <w:b/>
                <w:lang w:val="en-US"/>
              </w:rPr>
              <w:t xml:space="preserve">SCS of </w:t>
            </w:r>
            <w:r>
              <w:rPr>
                <w:rFonts w:eastAsiaTheme="minorEastAsia" w:hint="eastAsia"/>
                <w:b/>
                <w:lang w:val="en-US" w:eastAsia="zh-CN"/>
              </w:rPr>
              <w:t>U</w:t>
            </w:r>
            <w:r w:rsidRPr="00B45703">
              <w:rPr>
                <w:b/>
                <w:lang w:val="en-US"/>
              </w:rPr>
              <w:t>L</w:t>
            </w:r>
            <w:r>
              <w:rPr>
                <w:rFonts w:eastAsiaTheme="minorEastAsia" w:hint="eastAsia"/>
                <w:b/>
                <w:lang w:val="en-US" w:eastAsia="zh-CN"/>
              </w:rPr>
              <w:t xml:space="preserve"> </w:t>
            </w:r>
            <w:r w:rsidRPr="00B45703">
              <w:rPr>
                <w:b/>
                <w:lang w:val="en-US"/>
              </w:rPr>
              <w:t>signal (KHz)</w:t>
            </w:r>
          </w:p>
        </w:tc>
        <w:tc>
          <w:tcPr>
            <w:tcW w:w="829" w:type="dxa"/>
            <w:shd w:val="clear" w:color="auto" w:fill="auto"/>
          </w:tcPr>
          <w:p w:rsidR="006B047D" w:rsidRPr="00B45703" w:rsidRDefault="006B047D" w:rsidP="00ED0069">
            <w:pPr>
              <w:pStyle w:val="a8"/>
              <w:rPr>
                <w:b/>
                <w:lang w:val="en-US"/>
              </w:rPr>
            </w:pPr>
            <w:r w:rsidRPr="00B45703">
              <w:rPr>
                <w:b/>
                <w:lang w:val="en-US"/>
              </w:rPr>
              <w:t xml:space="preserve">SCS of </w:t>
            </w:r>
            <w:r>
              <w:rPr>
                <w:rFonts w:eastAsiaTheme="minorEastAsia" w:hint="eastAsia"/>
                <w:b/>
                <w:lang w:val="en-US" w:eastAsia="zh-CN"/>
              </w:rPr>
              <w:t>D</w:t>
            </w:r>
            <w:r w:rsidRPr="00B45703">
              <w:rPr>
                <w:b/>
                <w:lang w:val="en-US"/>
              </w:rPr>
              <w:t>L</w:t>
            </w:r>
            <w:r>
              <w:rPr>
                <w:rFonts w:eastAsiaTheme="minorEastAsia" w:hint="eastAsia"/>
                <w:b/>
                <w:lang w:val="en-US" w:eastAsia="zh-CN"/>
              </w:rPr>
              <w:t xml:space="preserve"> SS</w:t>
            </w:r>
            <w:r w:rsidRPr="00B45703">
              <w:rPr>
                <w:b/>
                <w:lang w:val="en-US"/>
              </w:rPr>
              <w:t xml:space="preserve"> signal (KHz)</w:t>
            </w:r>
          </w:p>
        </w:tc>
        <w:tc>
          <w:tcPr>
            <w:tcW w:w="1195" w:type="dxa"/>
          </w:tcPr>
          <w:p w:rsidR="006B047D" w:rsidRPr="000E2AFF" w:rsidRDefault="006B047D" w:rsidP="009F000B">
            <w:pPr>
              <w:pStyle w:val="a8"/>
              <w:rPr>
                <w:rFonts w:eastAsiaTheme="minorEastAsia"/>
                <w:b/>
                <w:lang w:val="en-US" w:eastAsia="zh-CN"/>
              </w:rPr>
            </w:pPr>
            <w:r>
              <w:rPr>
                <w:rFonts w:eastAsiaTheme="minorEastAsia" w:hint="eastAsia"/>
                <w:b/>
                <w:lang w:val="en-US" w:eastAsia="zh-CN"/>
              </w:rPr>
              <w:t>PSS/SSS bandwidth (MHz)</w:t>
            </w:r>
          </w:p>
        </w:tc>
        <w:tc>
          <w:tcPr>
            <w:tcW w:w="1195" w:type="dxa"/>
            <w:shd w:val="clear" w:color="auto" w:fill="auto"/>
          </w:tcPr>
          <w:p w:rsidR="006B047D" w:rsidRPr="00B45703" w:rsidRDefault="006B047D" w:rsidP="00ED0069">
            <w:pPr>
              <w:pStyle w:val="a8"/>
              <w:rPr>
                <w:b/>
                <w:lang w:val="en-US"/>
              </w:rPr>
            </w:pPr>
            <w:r w:rsidRPr="00B45703">
              <w:rPr>
                <w:b/>
                <w:lang w:val="en-US"/>
              </w:rPr>
              <w:t>Timing error limit (Te)</w:t>
            </w:r>
          </w:p>
        </w:tc>
        <w:tc>
          <w:tcPr>
            <w:tcW w:w="2031" w:type="dxa"/>
            <w:shd w:val="clear" w:color="auto" w:fill="auto"/>
          </w:tcPr>
          <w:p w:rsidR="006B047D" w:rsidRPr="00B45703" w:rsidRDefault="006B047D" w:rsidP="00ED0069">
            <w:pPr>
              <w:pStyle w:val="a8"/>
              <w:rPr>
                <w:b/>
                <w:lang w:val="en-US"/>
              </w:rPr>
            </w:pPr>
            <w:r w:rsidRPr="00B45703">
              <w:rPr>
                <w:b/>
                <w:lang w:val="en-US"/>
              </w:rPr>
              <w:t>Maximum autonomous adjustment step size (Ts)</w:t>
            </w:r>
          </w:p>
        </w:tc>
        <w:tc>
          <w:tcPr>
            <w:tcW w:w="1984" w:type="dxa"/>
            <w:shd w:val="clear" w:color="auto" w:fill="auto"/>
          </w:tcPr>
          <w:p w:rsidR="006B047D" w:rsidRPr="00B45703" w:rsidRDefault="006B047D" w:rsidP="00ED0069">
            <w:pPr>
              <w:pStyle w:val="a8"/>
              <w:rPr>
                <w:b/>
                <w:lang w:val="en-US"/>
              </w:rPr>
            </w:pPr>
            <w:r w:rsidRPr="00B45703">
              <w:rPr>
                <w:b/>
                <w:lang w:val="en-US"/>
              </w:rPr>
              <w:t xml:space="preserve">Minimum aggregated adjustment rate (Ts/second) </w:t>
            </w:r>
          </w:p>
        </w:tc>
        <w:tc>
          <w:tcPr>
            <w:tcW w:w="1985" w:type="dxa"/>
            <w:shd w:val="clear" w:color="auto" w:fill="auto"/>
          </w:tcPr>
          <w:p w:rsidR="006B047D" w:rsidRPr="00B45703" w:rsidRDefault="006B047D" w:rsidP="00ED0069">
            <w:pPr>
              <w:pStyle w:val="a8"/>
              <w:rPr>
                <w:b/>
                <w:lang w:val="en-US"/>
              </w:rPr>
            </w:pPr>
            <w:r w:rsidRPr="00B45703">
              <w:rPr>
                <w:b/>
                <w:lang w:val="en-US"/>
              </w:rPr>
              <w:t xml:space="preserve">Maximum aggregated adjustment rate (Ts/200 ms) </w:t>
            </w:r>
          </w:p>
        </w:tc>
      </w:tr>
      <w:tr w:rsidR="006B047D" w:rsidRPr="00B45703" w:rsidTr="006B047D">
        <w:trPr>
          <w:jc w:val="center"/>
        </w:trPr>
        <w:tc>
          <w:tcPr>
            <w:tcW w:w="720" w:type="dxa"/>
            <w:shd w:val="clear" w:color="auto" w:fill="auto"/>
          </w:tcPr>
          <w:p w:rsidR="006B047D" w:rsidRPr="00B45703" w:rsidRDefault="006B047D" w:rsidP="00ED0069">
            <w:pPr>
              <w:pStyle w:val="a8"/>
              <w:rPr>
                <w:lang w:val="sv-SE"/>
              </w:rPr>
            </w:pPr>
            <w:r w:rsidRPr="00B45703">
              <w:rPr>
                <w:lang w:val="sv-SE"/>
              </w:rPr>
              <w:t>1</w:t>
            </w:r>
          </w:p>
        </w:tc>
        <w:tc>
          <w:tcPr>
            <w:tcW w:w="829" w:type="dxa"/>
          </w:tcPr>
          <w:p w:rsidR="006B047D" w:rsidRDefault="006B047D" w:rsidP="00ED0069">
            <w:pPr>
              <w:pStyle w:val="a8"/>
              <w:rPr>
                <w:rFonts w:eastAsiaTheme="minorEastAsia"/>
                <w:lang w:val="sv-SE" w:eastAsia="zh-CN"/>
              </w:rPr>
            </w:pPr>
            <w:r>
              <w:rPr>
                <w:rFonts w:eastAsiaTheme="minorEastAsia" w:hint="eastAsia"/>
                <w:lang w:val="sv-SE" w:eastAsia="zh-CN"/>
              </w:rPr>
              <w:t>60</w:t>
            </w:r>
          </w:p>
        </w:tc>
        <w:tc>
          <w:tcPr>
            <w:tcW w:w="829" w:type="dxa"/>
            <w:shd w:val="clear" w:color="auto" w:fill="auto"/>
          </w:tcPr>
          <w:p w:rsidR="006B047D" w:rsidRPr="00885EBE" w:rsidRDefault="006B047D" w:rsidP="00ED0069">
            <w:pPr>
              <w:pStyle w:val="a8"/>
              <w:rPr>
                <w:rFonts w:eastAsiaTheme="minorEastAsia"/>
                <w:lang w:val="sv-SE" w:eastAsia="zh-CN"/>
              </w:rPr>
            </w:pPr>
            <w:r>
              <w:rPr>
                <w:rFonts w:eastAsiaTheme="minorEastAsia" w:hint="eastAsia"/>
                <w:lang w:val="sv-SE" w:eastAsia="zh-CN"/>
              </w:rPr>
              <w:t>120</w:t>
            </w:r>
          </w:p>
        </w:tc>
        <w:tc>
          <w:tcPr>
            <w:tcW w:w="1195" w:type="dxa"/>
          </w:tcPr>
          <w:p w:rsidR="006B047D" w:rsidRPr="00B45703" w:rsidRDefault="006B047D" w:rsidP="009F000B">
            <w:pPr>
              <w:pStyle w:val="a8"/>
              <w:rPr>
                <w:lang w:val="en-US"/>
              </w:rPr>
            </w:pPr>
            <w:r w:rsidRPr="00B45703">
              <w:rPr>
                <w:lang w:val="en-US"/>
              </w:rPr>
              <w:t>15.24</w:t>
            </w:r>
          </w:p>
        </w:tc>
        <w:tc>
          <w:tcPr>
            <w:tcW w:w="1195" w:type="dxa"/>
            <w:shd w:val="clear" w:color="auto" w:fill="auto"/>
          </w:tcPr>
          <w:p w:rsidR="006B047D" w:rsidRPr="00B45703" w:rsidRDefault="006B047D" w:rsidP="00ED0069">
            <w:pPr>
              <w:pStyle w:val="a8"/>
              <w:rPr>
                <w:lang w:val="sv-SE"/>
              </w:rPr>
            </w:pPr>
            <w:r w:rsidRPr="00B45703">
              <w:rPr>
                <w:lang w:val="sv-SE"/>
              </w:rPr>
              <w:t>3*Ts</w:t>
            </w:r>
          </w:p>
        </w:tc>
        <w:tc>
          <w:tcPr>
            <w:tcW w:w="2031" w:type="dxa"/>
            <w:shd w:val="clear" w:color="auto" w:fill="auto"/>
          </w:tcPr>
          <w:p w:rsidR="006B047D" w:rsidRPr="00B45703" w:rsidRDefault="00A34294" w:rsidP="00ED0069">
            <w:pPr>
              <w:pStyle w:val="a8"/>
              <w:rPr>
                <w:lang w:val="sv-SE"/>
              </w:rPr>
            </w:pPr>
            <w:r>
              <w:rPr>
                <w:rFonts w:eastAsiaTheme="minorEastAsia" w:hint="eastAsia"/>
                <w:lang w:val="sv-SE" w:eastAsia="zh-CN"/>
              </w:rPr>
              <w:t>3</w:t>
            </w:r>
            <w:r w:rsidR="006B047D" w:rsidRPr="00B45703">
              <w:rPr>
                <w:lang w:val="sv-SE"/>
              </w:rPr>
              <w:t>.5/4</w:t>
            </w:r>
          </w:p>
        </w:tc>
        <w:tc>
          <w:tcPr>
            <w:tcW w:w="1984" w:type="dxa"/>
            <w:shd w:val="clear" w:color="auto" w:fill="auto"/>
          </w:tcPr>
          <w:p w:rsidR="006B047D" w:rsidRPr="00B45703" w:rsidRDefault="006B047D" w:rsidP="00ED0069">
            <w:pPr>
              <w:pStyle w:val="a8"/>
              <w:rPr>
                <w:lang w:val="sv-SE"/>
              </w:rPr>
            </w:pPr>
            <w:r w:rsidRPr="00B45703">
              <w:rPr>
                <w:lang w:val="sv-SE"/>
              </w:rPr>
              <w:t>7/4</w:t>
            </w:r>
          </w:p>
        </w:tc>
        <w:tc>
          <w:tcPr>
            <w:tcW w:w="1985" w:type="dxa"/>
            <w:shd w:val="clear" w:color="auto" w:fill="auto"/>
          </w:tcPr>
          <w:p w:rsidR="006B047D" w:rsidRPr="00B45703" w:rsidRDefault="00A34294" w:rsidP="00ED0069">
            <w:pPr>
              <w:pStyle w:val="a8"/>
              <w:rPr>
                <w:lang w:val="sv-SE"/>
              </w:rPr>
            </w:pPr>
            <w:r>
              <w:rPr>
                <w:rFonts w:eastAsiaTheme="minorEastAsia" w:hint="eastAsia"/>
                <w:lang w:val="sv-SE" w:eastAsia="zh-CN"/>
              </w:rPr>
              <w:t>3</w:t>
            </w:r>
            <w:r w:rsidR="006B047D" w:rsidRPr="00B45703">
              <w:rPr>
                <w:lang w:val="sv-SE"/>
              </w:rPr>
              <w:t>.5/4</w:t>
            </w:r>
          </w:p>
        </w:tc>
      </w:tr>
      <w:tr w:rsidR="006B047D" w:rsidRPr="00B45703" w:rsidTr="006B047D">
        <w:trPr>
          <w:jc w:val="center"/>
        </w:trPr>
        <w:tc>
          <w:tcPr>
            <w:tcW w:w="720" w:type="dxa"/>
            <w:shd w:val="clear" w:color="auto" w:fill="auto"/>
          </w:tcPr>
          <w:p w:rsidR="006B047D" w:rsidRPr="00885EBE" w:rsidRDefault="006B047D" w:rsidP="00ED0069">
            <w:pPr>
              <w:pStyle w:val="a8"/>
              <w:rPr>
                <w:rFonts w:eastAsiaTheme="minorEastAsia"/>
                <w:lang w:val="sv-SE" w:eastAsia="zh-CN"/>
              </w:rPr>
            </w:pPr>
            <w:r>
              <w:rPr>
                <w:rFonts w:eastAsiaTheme="minorEastAsia" w:hint="eastAsia"/>
                <w:lang w:val="sv-SE" w:eastAsia="zh-CN"/>
              </w:rPr>
              <w:t>2</w:t>
            </w:r>
          </w:p>
        </w:tc>
        <w:tc>
          <w:tcPr>
            <w:tcW w:w="829" w:type="dxa"/>
          </w:tcPr>
          <w:p w:rsidR="006B047D" w:rsidRDefault="006B047D" w:rsidP="00ED0069">
            <w:pPr>
              <w:pStyle w:val="a8"/>
              <w:rPr>
                <w:rFonts w:eastAsiaTheme="minorEastAsia"/>
                <w:lang w:val="sv-SE" w:eastAsia="zh-CN"/>
              </w:rPr>
            </w:pPr>
            <w:r>
              <w:rPr>
                <w:rFonts w:eastAsiaTheme="minorEastAsia" w:hint="eastAsia"/>
                <w:lang w:val="sv-SE" w:eastAsia="zh-CN"/>
              </w:rPr>
              <w:t>120</w:t>
            </w:r>
          </w:p>
        </w:tc>
        <w:tc>
          <w:tcPr>
            <w:tcW w:w="829" w:type="dxa"/>
            <w:shd w:val="clear" w:color="auto" w:fill="auto"/>
          </w:tcPr>
          <w:p w:rsidR="006B047D" w:rsidRPr="00885EBE" w:rsidRDefault="006B047D" w:rsidP="00ED0069">
            <w:pPr>
              <w:pStyle w:val="a8"/>
              <w:rPr>
                <w:rFonts w:eastAsiaTheme="minorEastAsia"/>
                <w:lang w:val="sv-SE" w:eastAsia="zh-CN"/>
              </w:rPr>
            </w:pPr>
            <w:r>
              <w:rPr>
                <w:rFonts w:eastAsiaTheme="minorEastAsia" w:hint="eastAsia"/>
                <w:lang w:val="sv-SE" w:eastAsia="zh-CN"/>
              </w:rPr>
              <w:t>120</w:t>
            </w:r>
          </w:p>
        </w:tc>
        <w:tc>
          <w:tcPr>
            <w:tcW w:w="1195" w:type="dxa"/>
          </w:tcPr>
          <w:p w:rsidR="006B047D" w:rsidRPr="00B45703" w:rsidRDefault="00A34294" w:rsidP="009F000B">
            <w:pPr>
              <w:pStyle w:val="a8"/>
              <w:rPr>
                <w:lang w:val="en-US"/>
              </w:rPr>
            </w:pPr>
            <w:r w:rsidRPr="00B45703">
              <w:rPr>
                <w:lang w:val="en-US"/>
              </w:rPr>
              <w:t>15.24</w:t>
            </w:r>
          </w:p>
        </w:tc>
        <w:tc>
          <w:tcPr>
            <w:tcW w:w="1195" w:type="dxa"/>
            <w:shd w:val="clear" w:color="auto" w:fill="auto"/>
          </w:tcPr>
          <w:p w:rsidR="006B047D" w:rsidRPr="00B45703" w:rsidRDefault="006B047D" w:rsidP="00ED0069">
            <w:pPr>
              <w:pStyle w:val="a8"/>
              <w:rPr>
                <w:lang w:val="sv-SE"/>
              </w:rPr>
            </w:pPr>
            <w:r w:rsidRPr="00B45703">
              <w:rPr>
                <w:lang w:val="sv-SE"/>
              </w:rPr>
              <w:t>3*Ts/2</w:t>
            </w:r>
          </w:p>
        </w:tc>
        <w:tc>
          <w:tcPr>
            <w:tcW w:w="2031" w:type="dxa"/>
            <w:shd w:val="clear" w:color="auto" w:fill="auto"/>
          </w:tcPr>
          <w:p w:rsidR="006B047D" w:rsidRPr="00B45703" w:rsidRDefault="00A34294" w:rsidP="00ED0069">
            <w:pPr>
              <w:pStyle w:val="a8"/>
              <w:rPr>
                <w:lang w:val="sv-SE"/>
              </w:rPr>
            </w:pPr>
            <w:r>
              <w:rPr>
                <w:rFonts w:eastAsiaTheme="minorEastAsia" w:hint="eastAsia"/>
                <w:lang w:val="sv-SE" w:eastAsia="zh-CN"/>
              </w:rPr>
              <w:t>3</w:t>
            </w:r>
            <w:r w:rsidR="006B047D" w:rsidRPr="00B45703">
              <w:rPr>
                <w:lang w:val="sv-SE"/>
              </w:rPr>
              <w:t>.5/8</w:t>
            </w:r>
          </w:p>
        </w:tc>
        <w:tc>
          <w:tcPr>
            <w:tcW w:w="1984" w:type="dxa"/>
            <w:shd w:val="clear" w:color="auto" w:fill="auto"/>
          </w:tcPr>
          <w:p w:rsidR="006B047D" w:rsidRPr="00B45703" w:rsidRDefault="006B047D" w:rsidP="00ED0069">
            <w:pPr>
              <w:pStyle w:val="a8"/>
              <w:rPr>
                <w:lang w:val="sv-SE"/>
              </w:rPr>
            </w:pPr>
            <w:r w:rsidRPr="00B45703">
              <w:rPr>
                <w:lang w:val="sv-SE"/>
              </w:rPr>
              <w:t>7/8</w:t>
            </w:r>
          </w:p>
        </w:tc>
        <w:tc>
          <w:tcPr>
            <w:tcW w:w="1985" w:type="dxa"/>
            <w:shd w:val="clear" w:color="auto" w:fill="auto"/>
          </w:tcPr>
          <w:p w:rsidR="006B047D" w:rsidRPr="00B45703" w:rsidRDefault="00A34294" w:rsidP="00ED0069">
            <w:pPr>
              <w:pStyle w:val="a8"/>
              <w:rPr>
                <w:lang w:val="sv-SE"/>
              </w:rPr>
            </w:pPr>
            <w:r>
              <w:rPr>
                <w:rFonts w:eastAsiaTheme="minorEastAsia" w:hint="eastAsia"/>
                <w:lang w:val="sv-SE" w:eastAsia="zh-CN"/>
              </w:rPr>
              <w:t>3</w:t>
            </w:r>
            <w:r w:rsidR="006B047D" w:rsidRPr="00B45703">
              <w:rPr>
                <w:lang w:val="sv-SE"/>
              </w:rPr>
              <w:t>.5/8</w:t>
            </w:r>
          </w:p>
        </w:tc>
      </w:tr>
    </w:tbl>
    <w:p w:rsidR="0068055F" w:rsidRDefault="0068055F" w:rsidP="0068055F">
      <w:pPr>
        <w:rPr>
          <w:lang w:eastAsia="zh-CN"/>
        </w:rPr>
      </w:pPr>
    </w:p>
    <w:p w:rsidR="00CC0E85" w:rsidRDefault="00CC0E85" w:rsidP="00F26A3C">
      <w:pPr>
        <w:rPr>
          <w:lang w:eastAsia="zh-CN"/>
        </w:rPr>
      </w:pPr>
    </w:p>
    <w:p w:rsidR="00CC0E85" w:rsidRPr="00DC605F" w:rsidRDefault="00CC0E85" w:rsidP="00CC0E85">
      <w:pPr>
        <w:pStyle w:val="Char"/>
        <w:tabs>
          <w:tab w:val="clear" w:pos="1985"/>
          <w:tab w:val="left" w:pos="567"/>
        </w:tabs>
        <w:adjustRightInd w:val="0"/>
        <w:ind w:left="510" w:hanging="510"/>
      </w:pPr>
      <w:r w:rsidRPr="00D514E6">
        <w:t>Conclusions</w:t>
      </w:r>
    </w:p>
    <w:p w:rsidR="00F26A3C" w:rsidRDefault="00F26A3C" w:rsidP="00F26A3C">
      <w:pPr>
        <w:rPr>
          <w:lang w:eastAsia="zh-CN"/>
        </w:rPr>
      </w:pPr>
      <w:r>
        <w:rPr>
          <w:rFonts w:hint="eastAsia"/>
        </w:rPr>
        <w:t xml:space="preserve">In this contribution, we </w:t>
      </w:r>
      <w:r>
        <w:rPr>
          <w:rFonts w:hint="eastAsia"/>
          <w:lang w:eastAsia="zh-CN"/>
        </w:rPr>
        <w:t>analyse</w:t>
      </w:r>
      <w:r>
        <w:rPr>
          <w:rFonts w:hint="eastAsia"/>
        </w:rPr>
        <w:t xml:space="preserve"> </w:t>
      </w:r>
      <w:r>
        <w:rPr>
          <w:rFonts w:hint="eastAsia"/>
          <w:lang w:eastAsia="zh-CN"/>
        </w:rPr>
        <w:t xml:space="preserve">the </w:t>
      </w:r>
      <w:r>
        <w:rPr>
          <w:rFonts w:hint="eastAsia"/>
        </w:rPr>
        <w:t xml:space="preserve">UE transmit timing requirements for different </w:t>
      </w:r>
      <w:r>
        <w:rPr>
          <w:rFonts w:hint="eastAsia"/>
          <w:lang w:eastAsia="zh-CN"/>
        </w:rPr>
        <w:t>SCS of UL signal and for different frequency range,</w:t>
      </w:r>
      <w:r>
        <w:rPr>
          <w:rFonts w:hint="eastAsia"/>
        </w:rPr>
        <w:t xml:space="preserve"> and </w:t>
      </w:r>
      <w:r>
        <w:rPr>
          <w:rFonts w:hint="eastAsia"/>
          <w:lang w:eastAsia="zh-CN"/>
        </w:rPr>
        <w:t>we made the observation and</w:t>
      </w:r>
      <w:r>
        <w:rPr>
          <w:rFonts w:hint="eastAsia"/>
        </w:rPr>
        <w:t xml:space="preserve"> proposals</w:t>
      </w:r>
      <w:r>
        <w:rPr>
          <w:rFonts w:hint="eastAsia"/>
          <w:lang w:eastAsia="zh-CN"/>
        </w:rPr>
        <w:t xml:space="preserve"> as follows:</w:t>
      </w:r>
    </w:p>
    <w:p w:rsidR="00F26A3C" w:rsidRDefault="00F26A3C" w:rsidP="00F26A3C">
      <w:pPr>
        <w:rPr>
          <w:b/>
          <w:lang w:eastAsia="zh-CN"/>
        </w:rPr>
      </w:pPr>
    </w:p>
    <w:p w:rsidR="00F26A3C" w:rsidRDefault="00F26A3C" w:rsidP="00F26A3C">
      <w:pPr>
        <w:rPr>
          <w:b/>
          <w:szCs w:val="22"/>
          <w:lang w:eastAsia="zh-CN"/>
        </w:rPr>
      </w:pPr>
      <w:r w:rsidRPr="00D25F07">
        <w:rPr>
          <w:rFonts w:hint="eastAsia"/>
          <w:b/>
          <w:lang w:eastAsia="zh-CN"/>
        </w:rPr>
        <w:t xml:space="preserve">Observation: </w:t>
      </w:r>
      <w:r w:rsidRPr="00D25F07">
        <w:rPr>
          <w:b/>
          <w:szCs w:val="22"/>
        </w:rPr>
        <w:t>The magnitudes of the UE transmit timing requirements should be scaled with respect to the SCS of uplink signal compared to the baseline SCS (15 KHz)</w:t>
      </w:r>
      <w:r w:rsidRPr="00D25F07">
        <w:rPr>
          <w:rFonts w:hint="eastAsia"/>
          <w:b/>
          <w:szCs w:val="22"/>
          <w:lang w:eastAsia="zh-CN"/>
        </w:rPr>
        <w:t>.</w:t>
      </w:r>
    </w:p>
    <w:p w:rsidR="00F26A3C" w:rsidRDefault="00F26A3C" w:rsidP="00F26A3C">
      <w:pPr>
        <w:rPr>
          <w:lang w:eastAsia="zh-CN"/>
        </w:rPr>
      </w:pPr>
    </w:p>
    <w:p w:rsidR="003F21BC" w:rsidRDefault="003F21BC" w:rsidP="003F21BC">
      <w:pPr>
        <w:rPr>
          <w:szCs w:val="22"/>
          <w:lang w:eastAsia="zh-CN"/>
        </w:rPr>
      </w:pPr>
    </w:p>
    <w:p w:rsidR="003F21BC" w:rsidRPr="00885EBE" w:rsidRDefault="003F21BC" w:rsidP="003F21BC">
      <w:pPr>
        <w:rPr>
          <w:b/>
          <w:szCs w:val="22"/>
          <w:lang w:eastAsia="zh-CN"/>
        </w:rPr>
      </w:pPr>
      <w:r w:rsidRPr="00885EBE">
        <w:rPr>
          <w:rFonts w:hint="eastAsia"/>
          <w:b/>
          <w:szCs w:val="22"/>
          <w:lang w:eastAsia="zh-CN"/>
        </w:rPr>
        <w:t xml:space="preserve">Proposal </w:t>
      </w:r>
      <w:r>
        <w:rPr>
          <w:rFonts w:hint="eastAsia"/>
          <w:b/>
          <w:szCs w:val="22"/>
          <w:lang w:eastAsia="zh-CN"/>
        </w:rPr>
        <w:t>1</w:t>
      </w:r>
      <w:r w:rsidRPr="00885EBE">
        <w:rPr>
          <w:rFonts w:hint="eastAsia"/>
          <w:b/>
          <w:szCs w:val="22"/>
          <w:lang w:eastAsia="zh-CN"/>
        </w:rPr>
        <w:t>: For frequency range up to 6GHz, the UE transmit timing requirements are proposed in table 4:</w:t>
      </w:r>
    </w:p>
    <w:p w:rsidR="003F21BC" w:rsidRPr="006B047D" w:rsidRDefault="003F21BC" w:rsidP="003F21BC">
      <w:pPr>
        <w:pStyle w:val="a9"/>
        <w:keepNext/>
        <w:jc w:val="center"/>
        <w:rPr>
          <w:bCs w:val="0"/>
          <w:color w:val="auto"/>
          <w:sz w:val="22"/>
          <w:szCs w:val="20"/>
          <w:lang w:eastAsia="zh-CN"/>
        </w:rPr>
      </w:pPr>
      <w:r w:rsidRPr="00885EBE">
        <w:rPr>
          <w:bCs w:val="0"/>
          <w:color w:val="auto"/>
          <w:sz w:val="22"/>
          <w:szCs w:val="20"/>
          <w:lang w:eastAsia="zh-CN"/>
        </w:rPr>
        <w:t xml:space="preserve">Table </w:t>
      </w:r>
      <w:r>
        <w:rPr>
          <w:rFonts w:hint="eastAsia"/>
          <w:bCs w:val="0"/>
          <w:color w:val="auto"/>
          <w:sz w:val="22"/>
          <w:szCs w:val="20"/>
          <w:lang w:eastAsia="zh-CN"/>
        </w:rPr>
        <w:t>4</w:t>
      </w:r>
      <w:r w:rsidRPr="00885EBE">
        <w:rPr>
          <w:rFonts w:hint="eastAsia"/>
          <w:bCs w:val="0"/>
          <w:color w:val="auto"/>
          <w:sz w:val="22"/>
          <w:szCs w:val="20"/>
          <w:lang w:eastAsia="zh-CN"/>
        </w:rPr>
        <w:t>: UE Transmit Timing Requirements for frequency range up to 6GHz</w:t>
      </w:r>
      <w:r>
        <w:rPr>
          <w:rFonts w:hint="eastAsia"/>
          <w:bCs w:val="0"/>
          <w:color w:val="auto"/>
          <w:sz w:val="22"/>
          <w:szCs w:val="20"/>
          <w:lang w:eastAsia="zh-CN"/>
        </w:rPr>
        <w:t xml:space="preserve"> (Assuming SCS of DL PSS/SSS = </w:t>
      </w:r>
      <w:r>
        <w:rPr>
          <w:bCs w:val="0"/>
          <w:color w:val="auto"/>
          <w:sz w:val="22"/>
          <w:szCs w:val="20"/>
          <w:lang w:eastAsia="zh-CN"/>
        </w:rPr>
        <w:t>15 KHz</w:t>
      </w:r>
      <w:r>
        <w:rPr>
          <w:rFonts w:hint="eastAsia"/>
          <w:bCs w:val="0"/>
          <w:color w:val="auto"/>
          <w:sz w:val="22"/>
          <w:szCs w:val="20"/>
          <w:lang w:eastAsia="zh-CN"/>
        </w:rPr>
        <w:t>)</w:t>
      </w:r>
    </w:p>
    <w:tbl>
      <w:tblPr>
        <w:tblW w:w="10614" w:type="dxa"/>
        <w:jc w:val="center"/>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1276"/>
        <w:gridCol w:w="1131"/>
        <w:gridCol w:w="1139"/>
        <w:gridCol w:w="974"/>
        <w:gridCol w:w="1294"/>
        <w:gridCol w:w="2391"/>
        <w:gridCol w:w="1842"/>
      </w:tblGrid>
      <w:tr w:rsidR="003F21BC" w:rsidRPr="00B45703" w:rsidTr="009F000B">
        <w:trPr>
          <w:jc w:val="center"/>
        </w:trPr>
        <w:tc>
          <w:tcPr>
            <w:tcW w:w="567" w:type="dxa"/>
            <w:shd w:val="clear" w:color="auto" w:fill="auto"/>
          </w:tcPr>
          <w:p w:rsidR="003F21BC" w:rsidRPr="00B45703" w:rsidRDefault="003F21BC" w:rsidP="009F000B">
            <w:pPr>
              <w:pStyle w:val="a8"/>
              <w:rPr>
                <w:b/>
                <w:lang w:val="sv-SE"/>
              </w:rPr>
            </w:pPr>
            <w:r w:rsidRPr="00B45703">
              <w:rPr>
                <w:b/>
                <w:lang w:val="sv-SE"/>
              </w:rPr>
              <w:t>No.</w:t>
            </w:r>
          </w:p>
        </w:tc>
        <w:tc>
          <w:tcPr>
            <w:tcW w:w="1276" w:type="dxa"/>
          </w:tcPr>
          <w:p w:rsidR="003F21BC" w:rsidRPr="00B45703" w:rsidRDefault="003F21BC" w:rsidP="009F000B">
            <w:pPr>
              <w:pStyle w:val="a8"/>
              <w:rPr>
                <w:b/>
                <w:lang w:val="en-US"/>
              </w:rPr>
            </w:pPr>
            <w:r w:rsidRPr="00B45703">
              <w:rPr>
                <w:b/>
                <w:lang w:val="en-US"/>
              </w:rPr>
              <w:t xml:space="preserve">SCS of </w:t>
            </w:r>
            <w:r>
              <w:rPr>
                <w:rFonts w:eastAsiaTheme="minorEastAsia" w:hint="eastAsia"/>
                <w:b/>
                <w:lang w:val="en-US" w:eastAsia="zh-CN"/>
              </w:rPr>
              <w:t>U</w:t>
            </w:r>
            <w:r w:rsidRPr="00B45703">
              <w:rPr>
                <w:b/>
                <w:lang w:val="en-US"/>
              </w:rPr>
              <w:t>L signal (KHz)</w:t>
            </w:r>
          </w:p>
        </w:tc>
        <w:tc>
          <w:tcPr>
            <w:tcW w:w="1131" w:type="dxa"/>
            <w:shd w:val="clear" w:color="auto" w:fill="auto"/>
          </w:tcPr>
          <w:p w:rsidR="003F21BC" w:rsidRPr="00B45703" w:rsidRDefault="003F21BC" w:rsidP="009F000B">
            <w:pPr>
              <w:pStyle w:val="a8"/>
              <w:rPr>
                <w:b/>
                <w:lang w:val="en-US"/>
              </w:rPr>
            </w:pPr>
            <w:r w:rsidRPr="00B45703">
              <w:rPr>
                <w:b/>
                <w:lang w:val="en-US"/>
              </w:rPr>
              <w:t xml:space="preserve">SCS of </w:t>
            </w:r>
            <w:r>
              <w:rPr>
                <w:rFonts w:eastAsiaTheme="minorEastAsia" w:hint="eastAsia"/>
                <w:b/>
                <w:lang w:val="en-US" w:eastAsia="zh-CN"/>
              </w:rPr>
              <w:t>D</w:t>
            </w:r>
            <w:r w:rsidRPr="00B45703">
              <w:rPr>
                <w:b/>
                <w:lang w:val="en-US"/>
              </w:rPr>
              <w:t>L</w:t>
            </w:r>
            <w:r>
              <w:rPr>
                <w:rFonts w:eastAsiaTheme="minorEastAsia" w:hint="eastAsia"/>
                <w:b/>
                <w:lang w:val="en-US" w:eastAsia="zh-CN"/>
              </w:rPr>
              <w:t xml:space="preserve"> SS</w:t>
            </w:r>
            <w:r w:rsidRPr="00B45703">
              <w:rPr>
                <w:b/>
                <w:lang w:val="en-US"/>
              </w:rPr>
              <w:t xml:space="preserve"> signal (KHz)</w:t>
            </w:r>
          </w:p>
        </w:tc>
        <w:tc>
          <w:tcPr>
            <w:tcW w:w="1139" w:type="dxa"/>
          </w:tcPr>
          <w:p w:rsidR="003F21BC" w:rsidRPr="000E2AFF" w:rsidRDefault="003F21BC" w:rsidP="009F000B">
            <w:pPr>
              <w:pStyle w:val="a8"/>
              <w:rPr>
                <w:rFonts w:eastAsiaTheme="minorEastAsia"/>
                <w:b/>
                <w:lang w:val="en-US" w:eastAsia="zh-CN"/>
              </w:rPr>
            </w:pPr>
            <w:r>
              <w:rPr>
                <w:rFonts w:eastAsiaTheme="minorEastAsia" w:hint="eastAsia"/>
                <w:b/>
                <w:lang w:val="en-US" w:eastAsia="zh-CN"/>
              </w:rPr>
              <w:t>PSS/SSS bandwidth (MHz)</w:t>
            </w:r>
          </w:p>
        </w:tc>
        <w:tc>
          <w:tcPr>
            <w:tcW w:w="974" w:type="dxa"/>
            <w:shd w:val="clear" w:color="auto" w:fill="auto"/>
          </w:tcPr>
          <w:p w:rsidR="003F21BC" w:rsidRPr="00B45703" w:rsidRDefault="003F21BC" w:rsidP="009F000B">
            <w:pPr>
              <w:pStyle w:val="a8"/>
              <w:rPr>
                <w:b/>
                <w:lang w:val="en-US"/>
              </w:rPr>
            </w:pPr>
            <w:r w:rsidRPr="00B45703">
              <w:rPr>
                <w:b/>
                <w:lang w:val="en-US"/>
              </w:rPr>
              <w:t>Timing error limit (Te)</w:t>
            </w:r>
          </w:p>
        </w:tc>
        <w:tc>
          <w:tcPr>
            <w:tcW w:w="1294" w:type="dxa"/>
            <w:shd w:val="clear" w:color="auto" w:fill="auto"/>
          </w:tcPr>
          <w:p w:rsidR="003F21BC" w:rsidRPr="00B45703" w:rsidRDefault="003F21BC" w:rsidP="009F000B">
            <w:pPr>
              <w:pStyle w:val="a8"/>
              <w:rPr>
                <w:b/>
                <w:lang w:val="en-US"/>
              </w:rPr>
            </w:pPr>
            <w:r w:rsidRPr="00B45703">
              <w:rPr>
                <w:b/>
                <w:lang w:val="en-US"/>
              </w:rPr>
              <w:t>Maximum autonomous adjustment step size (Ts)</w:t>
            </w:r>
          </w:p>
        </w:tc>
        <w:tc>
          <w:tcPr>
            <w:tcW w:w="2391" w:type="dxa"/>
            <w:shd w:val="clear" w:color="auto" w:fill="auto"/>
          </w:tcPr>
          <w:p w:rsidR="003F21BC" w:rsidRPr="00B45703" w:rsidRDefault="003F21BC" w:rsidP="009F000B">
            <w:pPr>
              <w:pStyle w:val="a8"/>
              <w:rPr>
                <w:b/>
                <w:lang w:val="en-US"/>
              </w:rPr>
            </w:pPr>
            <w:r w:rsidRPr="00B45703">
              <w:rPr>
                <w:b/>
                <w:lang w:val="en-US"/>
              </w:rPr>
              <w:t xml:space="preserve">Minimum aggregated adjustment rate (Ts/second) </w:t>
            </w:r>
          </w:p>
        </w:tc>
        <w:tc>
          <w:tcPr>
            <w:tcW w:w="1842" w:type="dxa"/>
            <w:shd w:val="clear" w:color="auto" w:fill="auto"/>
          </w:tcPr>
          <w:p w:rsidR="003F21BC" w:rsidRPr="00B45703" w:rsidRDefault="003F21BC" w:rsidP="009F000B">
            <w:pPr>
              <w:pStyle w:val="a8"/>
              <w:rPr>
                <w:b/>
                <w:lang w:val="en-US"/>
              </w:rPr>
            </w:pPr>
            <w:r w:rsidRPr="00B45703">
              <w:rPr>
                <w:b/>
                <w:lang w:val="en-US"/>
              </w:rPr>
              <w:t xml:space="preserve">Maximum aggregated adjustment rate (Ts/200 ms) </w:t>
            </w:r>
          </w:p>
        </w:tc>
      </w:tr>
      <w:tr w:rsidR="003F21BC" w:rsidRPr="00B45703" w:rsidTr="009F000B">
        <w:trPr>
          <w:jc w:val="center"/>
        </w:trPr>
        <w:tc>
          <w:tcPr>
            <w:tcW w:w="567" w:type="dxa"/>
            <w:shd w:val="clear" w:color="auto" w:fill="auto"/>
          </w:tcPr>
          <w:p w:rsidR="003F21BC" w:rsidRPr="00B45703" w:rsidRDefault="003F21BC" w:rsidP="009F000B">
            <w:pPr>
              <w:pStyle w:val="a8"/>
              <w:rPr>
                <w:lang w:val="sv-SE"/>
              </w:rPr>
            </w:pPr>
            <w:r w:rsidRPr="00B45703">
              <w:rPr>
                <w:lang w:val="sv-SE"/>
              </w:rPr>
              <w:lastRenderedPageBreak/>
              <w:t>1</w:t>
            </w:r>
          </w:p>
        </w:tc>
        <w:tc>
          <w:tcPr>
            <w:tcW w:w="1276" w:type="dxa"/>
          </w:tcPr>
          <w:p w:rsidR="003F21BC" w:rsidRPr="000103DF" w:rsidRDefault="003F21BC" w:rsidP="009F000B">
            <w:pPr>
              <w:pStyle w:val="a8"/>
              <w:rPr>
                <w:rFonts w:eastAsiaTheme="minorEastAsia"/>
                <w:lang w:val="sv-SE" w:eastAsia="zh-CN"/>
              </w:rPr>
            </w:pPr>
            <w:r>
              <w:rPr>
                <w:rFonts w:eastAsiaTheme="minorEastAsia" w:hint="eastAsia"/>
                <w:lang w:val="sv-SE" w:eastAsia="zh-CN"/>
              </w:rPr>
              <w:t>15</w:t>
            </w:r>
          </w:p>
        </w:tc>
        <w:tc>
          <w:tcPr>
            <w:tcW w:w="1131" w:type="dxa"/>
            <w:shd w:val="clear" w:color="auto" w:fill="auto"/>
          </w:tcPr>
          <w:p w:rsidR="003F21BC" w:rsidRPr="00B45703" w:rsidRDefault="003F21BC" w:rsidP="009F000B">
            <w:pPr>
              <w:pStyle w:val="a8"/>
              <w:rPr>
                <w:lang w:val="sv-SE"/>
              </w:rPr>
            </w:pPr>
            <w:r w:rsidRPr="00B45703">
              <w:rPr>
                <w:lang w:val="sv-SE"/>
              </w:rPr>
              <w:t>15</w:t>
            </w:r>
          </w:p>
        </w:tc>
        <w:tc>
          <w:tcPr>
            <w:tcW w:w="1139" w:type="dxa"/>
          </w:tcPr>
          <w:p w:rsidR="003F21BC" w:rsidRPr="000E2AFF" w:rsidRDefault="003F21BC" w:rsidP="009F000B">
            <w:pPr>
              <w:pStyle w:val="a8"/>
              <w:rPr>
                <w:rFonts w:eastAsiaTheme="minorEastAsia"/>
                <w:lang w:val="sv-SE" w:eastAsia="zh-CN"/>
              </w:rPr>
            </w:pPr>
            <w:r>
              <w:rPr>
                <w:rFonts w:eastAsiaTheme="minorEastAsia" w:hint="eastAsia"/>
                <w:lang w:val="sv-SE" w:eastAsia="zh-CN"/>
              </w:rPr>
              <w:t>1.905</w:t>
            </w:r>
          </w:p>
        </w:tc>
        <w:tc>
          <w:tcPr>
            <w:tcW w:w="974" w:type="dxa"/>
            <w:shd w:val="clear" w:color="auto" w:fill="auto"/>
          </w:tcPr>
          <w:p w:rsidR="003F21BC" w:rsidRPr="00B45703" w:rsidRDefault="003F21BC" w:rsidP="009F000B">
            <w:pPr>
              <w:pStyle w:val="a8"/>
              <w:rPr>
                <w:lang w:val="sv-SE"/>
              </w:rPr>
            </w:pPr>
            <w:r>
              <w:rPr>
                <w:rFonts w:eastAsiaTheme="minorEastAsia" w:hint="eastAsia"/>
                <w:lang w:val="sv-SE" w:eastAsia="zh-CN"/>
              </w:rPr>
              <w:t>20</w:t>
            </w:r>
            <w:r w:rsidRPr="00B45703">
              <w:rPr>
                <w:lang w:val="sv-SE"/>
              </w:rPr>
              <w:t>*Ts</w:t>
            </w:r>
          </w:p>
        </w:tc>
        <w:tc>
          <w:tcPr>
            <w:tcW w:w="1294" w:type="dxa"/>
            <w:shd w:val="clear" w:color="auto" w:fill="auto"/>
          </w:tcPr>
          <w:p w:rsidR="003F21BC" w:rsidRPr="00B45703" w:rsidRDefault="003F21BC" w:rsidP="009F000B">
            <w:pPr>
              <w:pStyle w:val="a8"/>
              <w:rPr>
                <w:lang w:val="sv-SE"/>
              </w:rPr>
            </w:pPr>
            <w:r>
              <w:rPr>
                <w:rFonts w:eastAsiaTheme="minorEastAsia" w:hint="eastAsia"/>
                <w:lang w:val="sv-SE" w:eastAsia="zh-CN"/>
              </w:rPr>
              <w:t>13</w:t>
            </w:r>
            <w:r w:rsidRPr="00B45703">
              <w:rPr>
                <w:lang w:val="sv-SE"/>
              </w:rPr>
              <w:t>.5</w:t>
            </w:r>
          </w:p>
        </w:tc>
        <w:tc>
          <w:tcPr>
            <w:tcW w:w="2391" w:type="dxa"/>
            <w:shd w:val="clear" w:color="auto" w:fill="auto"/>
          </w:tcPr>
          <w:p w:rsidR="003F21BC" w:rsidRPr="00B45703" w:rsidRDefault="003F21BC" w:rsidP="009F000B">
            <w:pPr>
              <w:pStyle w:val="a8"/>
              <w:rPr>
                <w:lang w:val="sv-SE"/>
              </w:rPr>
            </w:pPr>
            <w:r w:rsidRPr="00B45703">
              <w:rPr>
                <w:lang w:val="sv-SE"/>
              </w:rPr>
              <w:t>7</w:t>
            </w:r>
          </w:p>
        </w:tc>
        <w:tc>
          <w:tcPr>
            <w:tcW w:w="1842" w:type="dxa"/>
            <w:shd w:val="clear" w:color="auto" w:fill="auto"/>
          </w:tcPr>
          <w:p w:rsidR="003F21BC" w:rsidRPr="00B45703" w:rsidRDefault="003F21BC" w:rsidP="009F000B">
            <w:pPr>
              <w:pStyle w:val="a8"/>
              <w:rPr>
                <w:lang w:val="sv-SE"/>
              </w:rPr>
            </w:pPr>
            <w:r>
              <w:rPr>
                <w:rFonts w:eastAsiaTheme="minorEastAsia" w:hint="eastAsia"/>
                <w:lang w:val="sv-SE" w:eastAsia="zh-CN"/>
              </w:rPr>
              <w:t>13</w:t>
            </w:r>
            <w:r w:rsidRPr="00B45703">
              <w:rPr>
                <w:lang w:val="sv-SE"/>
              </w:rPr>
              <w:t>.5</w:t>
            </w:r>
          </w:p>
        </w:tc>
      </w:tr>
      <w:tr w:rsidR="003F21BC" w:rsidRPr="00B45703" w:rsidTr="009F000B">
        <w:trPr>
          <w:jc w:val="center"/>
        </w:trPr>
        <w:tc>
          <w:tcPr>
            <w:tcW w:w="567" w:type="dxa"/>
            <w:shd w:val="clear" w:color="auto" w:fill="auto"/>
          </w:tcPr>
          <w:p w:rsidR="003F21BC" w:rsidRPr="00885EBE" w:rsidRDefault="003F21BC" w:rsidP="009F000B">
            <w:pPr>
              <w:pStyle w:val="a8"/>
              <w:rPr>
                <w:rFonts w:eastAsiaTheme="minorEastAsia"/>
                <w:lang w:val="sv-SE" w:eastAsia="zh-CN"/>
              </w:rPr>
            </w:pPr>
            <w:r>
              <w:rPr>
                <w:rFonts w:eastAsiaTheme="minorEastAsia" w:hint="eastAsia"/>
                <w:lang w:val="sv-SE" w:eastAsia="zh-CN"/>
              </w:rPr>
              <w:t>2</w:t>
            </w:r>
          </w:p>
        </w:tc>
        <w:tc>
          <w:tcPr>
            <w:tcW w:w="1276" w:type="dxa"/>
          </w:tcPr>
          <w:p w:rsidR="003F21BC" w:rsidRPr="000103DF" w:rsidRDefault="003F21BC" w:rsidP="009F000B">
            <w:pPr>
              <w:pStyle w:val="a8"/>
              <w:rPr>
                <w:rFonts w:eastAsiaTheme="minorEastAsia"/>
                <w:lang w:val="sv-SE" w:eastAsia="zh-CN"/>
              </w:rPr>
            </w:pPr>
            <w:r>
              <w:rPr>
                <w:rFonts w:eastAsiaTheme="minorEastAsia" w:hint="eastAsia"/>
                <w:lang w:val="sv-SE" w:eastAsia="zh-CN"/>
              </w:rPr>
              <w:t>30</w:t>
            </w:r>
          </w:p>
        </w:tc>
        <w:tc>
          <w:tcPr>
            <w:tcW w:w="1131" w:type="dxa"/>
            <w:shd w:val="clear" w:color="auto" w:fill="auto"/>
          </w:tcPr>
          <w:p w:rsidR="003F21BC" w:rsidRPr="006B047D" w:rsidRDefault="003F21BC" w:rsidP="009F000B">
            <w:pPr>
              <w:pStyle w:val="a8"/>
              <w:rPr>
                <w:rFonts w:eastAsiaTheme="minorEastAsia"/>
                <w:lang w:val="sv-SE" w:eastAsia="zh-CN"/>
              </w:rPr>
            </w:pPr>
            <w:r>
              <w:rPr>
                <w:rFonts w:eastAsiaTheme="minorEastAsia" w:hint="eastAsia"/>
                <w:lang w:val="sv-SE" w:eastAsia="zh-CN"/>
              </w:rPr>
              <w:t>15</w:t>
            </w:r>
          </w:p>
        </w:tc>
        <w:tc>
          <w:tcPr>
            <w:tcW w:w="1139" w:type="dxa"/>
          </w:tcPr>
          <w:p w:rsidR="003F21BC" w:rsidRPr="000E2AFF" w:rsidRDefault="003F21BC" w:rsidP="009F000B">
            <w:pPr>
              <w:pStyle w:val="a8"/>
              <w:rPr>
                <w:rFonts w:eastAsiaTheme="minorEastAsia"/>
                <w:lang w:val="sv-SE" w:eastAsia="zh-CN"/>
              </w:rPr>
            </w:pPr>
            <w:r>
              <w:rPr>
                <w:rFonts w:eastAsiaTheme="minorEastAsia" w:hint="eastAsia"/>
                <w:lang w:val="sv-SE" w:eastAsia="zh-CN"/>
              </w:rPr>
              <w:t>1.905</w:t>
            </w:r>
          </w:p>
        </w:tc>
        <w:tc>
          <w:tcPr>
            <w:tcW w:w="974" w:type="dxa"/>
            <w:shd w:val="clear" w:color="auto" w:fill="auto"/>
          </w:tcPr>
          <w:p w:rsidR="003F21BC" w:rsidRPr="00B45703" w:rsidRDefault="003F21BC" w:rsidP="009F000B">
            <w:pPr>
              <w:pStyle w:val="a8"/>
              <w:rPr>
                <w:lang w:val="sv-SE"/>
              </w:rPr>
            </w:pPr>
            <w:r>
              <w:rPr>
                <w:rFonts w:eastAsiaTheme="minorEastAsia" w:hint="eastAsia"/>
                <w:lang w:val="sv-SE" w:eastAsia="zh-CN"/>
              </w:rPr>
              <w:t>10</w:t>
            </w:r>
            <w:r w:rsidRPr="00B45703">
              <w:rPr>
                <w:lang w:val="sv-SE"/>
              </w:rPr>
              <w:t>*Ts</w:t>
            </w:r>
          </w:p>
        </w:tc>
        <w:tc>
          <w:tcPr>
            <w:tcW w:w="1294" w:type="dxa"/>
            <w:shd w:val="clear" w:color="auto" w:fill="auto"/>
          </w:tcPr>
          <w:p w:rsidR="003F21BC" w:rsidRPr="00B45703" w:rsidRDefault="003F21BC" w:rsidP="009F000B">
            <w:pPr>
              <w:pStyle w:val="a8"/>
              <w:rPr>
                <w:lang w:val="sv-SE"/>
              </w:rPr>
            </w:pPr>
            <w:r>
              <w:rPr>
                <w:rFonts w:eastAsiaTheme="minorEastAsia" w:hint="eastAsia"/>
                <w:lang w:val="sv-SE" w:eastAsia="zh-CN"/>
              </w:rPr>
              <w:t>13.5/2</w:t>
            </w:r>
            <w:r w:rsidRPr="00B45703">
              <w:rPr>
                <w:lang w:val="sv-SE"/>
              </w:rPr>
              <w:t xml:space="preserve"> </w:t>
            </w:r>
          </w:p>
        </w:tc>
        <w:tc>
          <w:tcPr>
            <w:tcW w:w="2391" w:type="dxa"/>
            <w:shd w:val="clear" w:color="auto" w:fill="auto"/>
          </w:tcPr>
          <w:p w:rsidR="003F21BC" w:rsidRPr="008A793E" w:rsidRDefault="003F21BC" w:rsidP="009F000B">
            <w:pPr>
              <w:pStyle w:val="a8"/>
              <w:rPr>
                <w:rFonts w:eastAsiaTheme="minorEastAsia"/>
                <w:lang w:val="sv-SE" w:eastAsia="zh-CN"/>
              </w:rPr>
            </w:pPr>
            <w:r w:rsidRPr="00B45703">
              <w:rPr>
                <w:lang w:val="sv-SE"/>
              </w:rPr>
              <w:t>7</w:t>
            </w:r>
            <w:r>
              <w:rPr>
                <w:rFonts w:eastAsiaTheme="minorEastAsia" w:hint="eastAsia"/>
                <w:lang w:val="sv-SE" w:eastAsia="zh-CN"/>
              </w:rPr>
              <w:t>/2</w:t>
            </w:r>
          </w:p>
        </w:tc>
        <w:tc>
          <w:tcPr>
            <w:tcW w:w="1842" w:type="dxa"/>
            <w:shd w:val="clear" w:color="auto" w:fill="auto"/>
          </w:tcPr>
          <w:p w:rsidR="003F21BC" w:rsidRPr="009439BF" w:rsidRDefault="003F21BC" w:rsidP="009F000B">
            <w:pPr>
              <w:pStyle w:val="a8"/>
              <w:rPr>
                <w:rFonts w:eastAsiaTheme="minorEastAsia"/>
                <w:lang w:val="sv-SE" w:eastAsia="zh-CN"/>
              </w:rPr>
            </w:pPr>
            <w:r>
              <w:rPr>
                <w:rFonts w:eastAsiaTheme="minorEastAsia" w:hint="eastAsia"/>
                <w:lang w:val="sv-SE" w:eastAsia="zh-CN"/>
              </w:rPr>
              <w:t>13.5/2</w:t>
            </w:r>
          </w:p>
        </w:tc>
      </w:tr>
      <w:tr w:rsidR="003F21BC" w:rsidRPr="00B45703" w:rsidTr="009F000B">
        <w:trPr>
          <w:jc w:val="center"/>
        </w:trPr>
        <w:tc>
          <w:tcPr>
            <w:tcW w:w="567" w:type="dxa"/>
            <w:shd w:val="clear" w:color="auto" w:fill="auto"/>
          </w:tcPr>
          <w:p w:rsidR="003F21BC" w:rsidRDefault="003F21BC" w:rsidP="009F000B">
            <w:pPr>
              <w:pStyle w:val="a8"/>
              <w:rPr>
                <w:rFonts w:eastAsiaTheme="minorEastAsia"/>
                <w:lang w:val="sv-SE" w:eastAsia="zh-CN"/>
              </w:rPr>
            </w:pPr>
            <w:r>
              <w:rPr>
                <w:rFonts w:eastAsiaTheme="minorEastAsia" w:hint="eastAsia"/>
                <w:lang w:val="sv-SE" w:eastAsia="zh-CN"/>
              </w:rPr>
              <w:t>3</w:t>
            </w:r>
          </w:p>
        </w:tc>
        <w:tc>
          <w:tcPr>
            <w:tcW w:w="1276" w:type="dxa"/>
          </w:tcPr>
          <w:p w:rsidR="003F21BC" w:rsidRDefault="003F21BC" w:rsidP="009F000B">
            <w:pPr>
              <w:pStyle w:val="a8"/>
              <w:rPr>
                <w:rFonts w:eastAsiaTheme="minorEastAsia"/>
                <w:lang w:val="sv-SE" w:eastAsia="zh-CN"/>
              </w:rPr>
            </w:pPr>
            <w:r>
              <w:rPr>
                <w:rFonts w:eastAsiaTheme="minorEastAsia" w:hint="eastAsia"/>
                <w:lang w:val="sv-SE" w:eastAsia="zh-CN"/>
              </w:rPr>
              <w:t>60</w:t>
            </w:r>
          </w:p>
        </w:tc>
        <w:tc>
          <w:tcPr>
            <w:tcW w:w="1131" w:type="dxa"/>
            <w:shd w:val="clear" w:color="auto" w:fill="auto"/>
          </w:tcPr>
          <w:p w:rsidR="003F21BC" w:rsidRPr="000103DF" w:rsidRDefault="003F21BC" w:rsidP="009F000B">
            <w:pPr>
              <w:pStyle w:val="a8"/>
              <w:rPr>
                <w:rFonts w:eastAsiaTheme="minorEastAsia"/>
                <w:lang w:val="sv-SE" w:eastAsia="zh-CN"/>
              </w:rPr>
            </w:pPr>
            <w:r>
              <w:rPr>
                <w:rFonts w:eastAsiaTheme="minorEastAsia" w:hint="eastAsia"/>
                <w:lang w:val="sv-SE" w:eastAsia="zh-CN"/>
              </w:rPr>
              <w:t>15</w:t>
            </w:r>
          </w:p>
        </w:tc>
        <w:tc>
          <w:tcPr>
            <w:tcW w:w="1139" w:type="dxa"/>
          </w:tcPr>
          <w:p w:rsidR="003F21BC" w:rsidRDefault="003F21BC" w:rsidP="009F000B">
            <w:pPr>
              <w:pStyle w:val="a8"/>
              <w:rPr>
                <w:rFonts w:eastAsiaTheme="minorEastAsia"/>
                <w:lang w:val="sv-SE" w:eastAsia="zh-CN"/>
              </w:rPr>
            </w:pPr>
            <w:r>
              <w:rPr>
                <w:rFonts w:eastAsiaTheme="minorEastAsia" w:hint="eastAsia"/>
                <w:lang w:val="sv-SE" w:eastAsia="zh-CN"/>
              </w:rPr>
              <w:t>1.905</w:t>
            </w:r>
          </w:p>
        </w:tc>
        <w:tc>
          <w:tcPr>
            <w:tcW w:w="974" w:type="dxa"/>
            <w:shd w:val="clear" w:color="auto" w:fill="auto"/>
          </w:tcPr>
          <w:p w:rsidR="003F21BC" w:rsidRPr="00B45703" w:rsidRDefault="003F21BC" w:rsidP="009F000B">
            <w:pPr>
              <w:pStyle w:val="a8"/>
              <w:rPr>
                <w:lang w:val="sv-SE"/>
              </w:rPr>
            </w:pPr>
            <w:r>
              <w:rPr>
                <w:rFonts w:eastAsiaTheme="minorEastAsia" w:hint="eastAsia"/>
                <w:lang w:val="sv-SE" w:eastAsia="zh-CN"/>
              </w:rPr>
              <w:t>5</w:t>
            </w:r>
            <w:r w:rsidRPr="00B45703">
              <w:rPr>
                <w:lang w:val="sv-SE"/>
              </w:rPr>
              <w:t>*Ts</w:t>
            </w:r>
          </w:p>
        </w:tc>
        <w:tc>
          <w:tcPr>
            <w:tcW w:w="1294" w:type="dxa"/>
            <w:shd w:val="clear" w:color="auto" w:fill="auto"/>
          </w:tcPr>
          <w:p w:rsidR="003F21BC" w:rsidRPr="000103DF" w:rsidRDefault="003F21BC" w:rsidP="009F000B">
            <w:pPr>
              <w:pStyle w:val="a8"/>
              <w:rPr>
                <w:rFonts w:eastAsiaTheme="minorEastAsia"/>
                <w:lang w:val="sv-SE" w:eastAsia="zh-CN"/>
              </w:rPr>
            </w:pPr>
            <w:r>
              <w:rPr>
                <w:rFonts w:eastAsiaTheme="minorEastAsia" w:hint="eastAsia"/>
                <w:lang w:val="sv-SE" w:eastAsia="zh-CN"/>
              </w:rPr>
              <w:t>13.5/4</w:t>
            </w:r>
          </w:p>
        </w:tc>
        <w:tc>
          <w:tcPr>
            <w:tcW w:w="2391" w:type="dxa"/>
            <w:shd w:val="clear" w:color="auto" w:fill="auto"/>
          </w:tcPr>
          <w:p w:rsidR="003F21BC" w:rsidRPr="000103DF" w:rsidRDefault="003F21BC" w:rsidP="009F000B">
            <w:pPr>
              <w:pStyle w:val="a8"/>
              <w:rPr>
                <w:rFonts w:eastAsiaTheme="minorEastAsia"/>
                <w:lang w:val="sv-SE" w:eastAsia="zh-CN"/>
              </w:rPr>
            </w:pPr>
            <w:r w:rsidRPr="00B45703">
              <w:rPr>
                <w:lang w:val="sv-SE"/>
              </w:rPr>
              <w:t>7</w:t>
            </w:r>
            <w:r>
              <w:rPr>
                <w:rFonts w:eastAsiaTheme="minorEastAsia" w:hint="eastAsia"/>
                <w:lang w:val="sv-SE" w:eastAsia="zh-CN"/>
              </w:rPr>
              <w:t>/4</w:t>
            </w:r>
          </w:p>
        </w:tc>
        <w:tc>
          <w:tcPr>
            <w:tcW w:w="1842" w:type="dxa"/>
            <w:shd w:val="clear" w:color="auto" w:fill="auto"/>
          </w:tcPr>
          <w:p w:rsidR="003F21BC" w:rsidRPr="000103DF" w:rsidRDefault="003F21BC" w:rsidP="009F000B">
            <w:pPr>
              <w:pStyle w:val="a8"/>
              <w:rPr>
                <w:rFonts w:eastAsiaTheme="minorEastAsia"/>
                <w:lang w:val="sv-SE" w:eastAsia="zh-CN"/>
              </w:rPr>
            </w:pPr>
            <w:r>
              <w:rPr>
                <w:rFonts w:eastAsiaTheme="minorEastAsia" w:hint="eastAsia"/>
                <w:lang w:val="sv-SE" w:eastAsia="zh-CN"/>
              </w:rPr>
              <w:t>13.5/4</w:t>
            </w:r>
          </w:p>
        </w:tc>
      </w:tr>
    </w:tbl>
    <w:p w:rsidR="003F21BC" w:rsidRPr="00885EBE" w:rsidRDefault="003F21BC" w:rsidP="003F21BC">
      <w:pPr>
        <w:rPr>
          <w:szCs w:val="22"/>
          <w:lang w:eastAsia="zh-CN"/>
        </w:rPr>
      </w:pPr>
    </w:p>
    <w:p w:rsidR="003F21BC" w:rsidRPr="00D25F07" w:rsidRDefault="003F21BC" w:rsidP="003F21BC">
      <w:pPr>
        <w:rPr>
          <w:b/>
          <w:lang w:eastAsia="zh-CN"/>
        </w:rPr>
      </w:pPr>
    </w:p>
    <w:p w:rsidR="003F21BC" w:rsidRDefault="003F21BC" w:rsidP="003F21BC">
      <w:pPr>
        <w:rPr>
          <w:lang w:eastAsia="zh-CN"/>
        </w:rPr>
      </w:pPr>
      <w:r w:rsidRPr="00885EBE">
        <w:rPr>
          <w:rFonts w:hint="eastAsia"/>
          <w:b/>
          <w:szCs w:val="22"/>
          <w:lang w:eastAsia="zh-CN"/>
        </w:rPr>
        <w:t xml:space="preserve">Proposal </w:t>
      </w:r>
      <w:r>
        <w:rPr>
          <w:rFonts w:hint="eastAsia"/>
          <w:b/>
          <w:szCs w:val="22"/>
          <w:lang w:eastAsia="zh-CN"/>
        </w:rPr>
        <w:t>2</w:t>
      </w:r>
      <w:r w:rsidRPr="00885EBE">
        <w:rPr>
          <w:rFonts w:hint="eastAsia"/>
          <w:b/>
          <w:szCs w:val="22"/>
          <w:lang w:eastAsia="zh-CN"/>
        </w:rPr>
        <w:t xml:space="preserve">: For frequency </w:t>
      </w:r>
      <w:proofErr w:type="gramStart"/>
      <w:r>
        <w:rPr>
          <w:b/>
          <w:szCs w:val="22"/>
          <w:lang w:eastAsia="zh-CN"/>
        </w:rPr>
        <w:t>range</w:t>
      </w:r>
      <w:r w:rsidRPr="00885EBE">
        <w:rPr>
          <w:b/>
          <w:szCs w:val="22"/>
          <w:lang w:eastAsia="zh-CN"/>
        </w:rPr>
        <w:t xml:space="preserve"> between 6GHz and 52.6GHz, the UE transmit</w:t>
      </w:r>
      <w:proofErr w:type="gramEnd"/>
      <w:r w:rsidRPr="00885EBE">
        <w:rPr>
          <w:rFonts w:hint="eastAsia"/>
          <w:b/>
          <w:szCs w:val="22"/>
          <w:lang w:eastAsia="zh-CN"/>
        </w:rPr>
        <w:t xml:space="preserve"> timing requ</w:t>
      </w:r>
      <w:r>
        <w:rPr>
          <w:rFonts w:hint="eastAsia"/>
          <w:b/>
          <w:szCs w:val="22"/>
          <w:lang w:eastAsia="zh-CN"/>
        </w:rPr>
        <w:t>irements are proposed in table 5</w:t>
      </w:r>
      <w:r w:rsidRPr="00885EBE">
        <w:rPr>
          <w:rFonts w:hint="eastAsia"/>
          <w:b/>
          <w:szCs w:val="22"/>
          <w:lang w:eastAsia="zh-CN"/>
        </w:rPr>
        <w:t>:</w:t>
      </w:r>
    </w:p>
    <w:p w:rsidR="003F21BC" w:rsidRPr="00885EBE" w:rsidRDefault="003F21BC" w:rsidP="003F21BC">
      <w:pPr>
        <w:pStyle w:val="a9"/>
        <w:keepNext/>
        <w:jc w:val="center"/>
        <w:rPr>
          <w:bCs w:val="0"/>
          <w:color w:val="auto"/>
          <w:sz w:val="22"/>
          <w:szCs w:val="20"/>
          <w:lang w:eastAsia="zh-CN"/>
        </w:rPr>
      </w:pPr>
      <w:r w:rsidRPr="00885EBE">
        <w:rPr>
          <w:bCs w:val="0"/>
          <w:color w:val="auto"/>
          <w:sz w:val="22"/>
          <w:szCs w:val="20"/>
          <w:lang w:eastAsia="zh-CN"/>
        </w:rPr>
        <w:t xml:space="preserve">Table </w:t>
      </w:r>
      <w:r>
        <w:rPr>
          <w:rFonts w:hint="eastAsia"/>
          <w:bCs w:val="0"/>
          <w:color w:val="auto"/>
          <w:sz w:val="22"/>
          <w:szCs w:val="20"/>
          <w:lang w:eastAsia="zh-CN"/>
        </w:rPr>
        <w:t>5</w:t>
      </w:r>
      <w:r w:rsidRPr="00885EBE">
        <w:rPr>
          <w:rFonts w:hint="eastAsia"/>
          <w:bCs w:val="0"/>
          <w:color w:val="auto"/>
          <w:sz w:val="22"/>
          <w:szCs w:val="20"/>
          <w:lang w:eastAsia="zh-CN"/>
        </w:rPr>
        <w:t xml:space="preserve">: UE Transmit Timing Requirements for frequency range </w:t>
      </w:r>
      <w:r w:rsidRPr="00885EBE">
        <w:rPr>
          <w:bCs w:val="0"/>
          <w:color w:val="auto"/>
          <w:sz w:val="22"/>
          <w:szCs w:val="20"/>
          <w:lang w:eastAsia="zh-CN"/>
        </w:rPr>
        <w:t>between 6GHz and 52.6GHz</w:t>
      </w:r>
      <w:r>
        <w:rPr>
          <w:rFonts w:hint="eastAsia"/>
          <w:bCs w:val="0"/>
          <w:color w:val="auto"/>
          <w:sz w:val="22"/>
          <w:szCs w:val="20"/>
          <w:lang w:eastAsia="zh-CN"/>
        </w:rPr>
        <w:t xml:space="preserve"> (Assuming SCS of DL PSS/SSS = 120</w:t>
      </w:r>
      <w:r>
        <w:rPr>
          <w:bCs w:val="0"/>
          <w:color w:val="auto"/>
          <w:sz w:val="22"/>
          <w:szCs w:val="20"/>
          <w:lang w:eastAsia="zh-CN"/>
        </w:rPr>
        <w:t xml:space="preserve"> KHz</w:t>
      </w:r>
      <w:r>
        <w:rPr>
          <w:rFonts w:hint="eastAsia"/>
          <w:bCs w:val="0"/>
          <w:color w:val="auto"/>
          <w:sz w:val="22"/>
          <w:szCs w:val="20"/>
          <w:lang w:eastAsia="zh-CN"/>
        </w:rPr>
        <w:t>)</w:t>
      </w:r>
    </w:p>
    <w:tbl>
      <w:tblPr>
        <w:tblW w:w="10768" w:type="dxa"/>
        <w:jc w:val="center"/>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0"/>
        <w:gridCol w:w="829"/>
        <w:gridCol w:w="829"/>
        <w:gridCol w:w="1195"/>
        <w:gridCol w:w="1195"/>
        <w:gridCol w:w="2031"/>
        <w:gridCol w:w="1984"/>
        <w:gridCol w:w="1985"/>
      </w:tblGrid>
      <w:tr w:rsidR="003F21BC" w:rsidRPr="00B45703" w:rsidTr="009F000B">
        <w:trPr>
          <w:jc w:val="center"/>
        </w:trPr>
        <w:tc>
          <w:tcPr>
            <w:tcW w:w="720" w:type="dxa"/>
            <w:shd w:val="clear" w:color="auto" w:fill="auto"/>
          </w:tcPr>
          <w:p w:rsidR="003F21BC" w:rsidRPr="00B45703" w:rsidRDefault="003F21BC" w:rsidP="009F000B">
            <w:pPr>
              <w:pStyle w:val="a8"/>
              <w:rPr>
                <w:b/>
                <w:lang w:val="sv-SE"/>
              </w:rPr>
            </w:pPr>
            <w:r w:rsidRPr="00B45703">
              <w:rPr>
                <w:b/>
                <w:lang w:val="sv-SE"/>
              </w:rPr>
              <w:t>No.</w:t>
            </w:r>
          </w:p>
        </w:tc>
        <w:tc>
          <w:tcPr>
            <w:tcW w:w="829" w:type="dxa"/>
          </w:tcPr>
          <w:p w:rsidR="003F21BC" w:rsidRPr="00B45703" w:rsidRDefault="003F21BC" w:rsidP="009F000B">
            <w:pPr>
              <w:pStyle w:val="a8"/>
              <w:rPr>
                <w:b/>
                <w:lang w:val="en-US"/>
              </w:rPr>
            </w:pPr>
            <w:r w:rsidRPr="00B45703">
              <w:rPr>
                <w:b/>
                <w:lang w:val="en-US"/>
              </w:rPr>
              <w:t xml:space="preserve">SCS of </w:t>
            </w:r>
            <w:r>
              <w:rPr>
                <w:rFonts w:eastAsiaTheme="minorEastAsia" w:hint="eastAsia"/>
                <w:b/>
                <w:lang w:val="en-US" w:eastAsia="zh-CN"/>
              </w:rPr>
              <w:t>U</w:t>
            </w:r>
            <w:r w:rsidRPr="00B45703">
              <w:rPr>
                <w:b/>
                <w:lang w:val="en-US"/>
              </w:rPr>
              <w:t>L</w:t>
            </w:r>
            <w:r>
              <w:rPr>
                <w:rFonts w:eastAsiaTheme="minorEastAsia" w:hint="eastAsia"/>
                <w:b/>
                <w:lang w:val="en-US" w:eastAsia="zh-CN"/>
              </w:rPr>
              <w:t xml:space="preserve"> </w:t>
            </w:r>
            <w:r w:rsidRPr="00B45703">
              <w:rPr>
                <w:b/>
                <w:lang w:val="en-US"/>
              </w:rPr>
              <w:t>signal (KHz)</w:t>
            </w:r>
          </w:p>
        </w:tc>
        <w:tc>
          <w:tcPr>
            <w:tcW w:w="829" w:type="dxa"/>
            <w:shd w:val="clear" w:color="auto" w:fill="auto"/>
          </w:tcPr>
          <w:p w:rsidR="003F21BC" w:rsidRPr="00B45703" w:rsidRDefault="003F21BC" w:rsidP="009F000B">
            <w:pPr>
              <w:pStyle w:val="a8"/>
              <w:rPr>
                <w:b/>
                <w:lang w:val="en-US"/>
              </w:rPr>
            </w:pPr>
            <w:r w:rsidRPr="00B45703">
              <w:rPr>
                <w:b/>
                <w:lang w:val="en-US"/>
              </w:rPr>
              <w:t xml:space="preserve">SCS of </w:t>
            </w:r>
            <w:r>
              <w:rPr>
                <w:rFonts w:eastAsiaTheme="minorEastAsia" w:hint="eastAsia"/>
                <w:b/>
                <w:lang w:val="en-US" w:eastAsia="zh-CN"/>
              </w:rPr>
              <w:t>D</w:t>
            </w:r>
            <w:r w:rsidRPr="00B45703">
              <w:rPr>
                <w:b/>
                <w:lang w:val="en-US"/>
              </w:rPr>
              <w:t>L</w:t>
            </w:r>
            <w:r>
              <w:rPr>
                <w:rFonts w:eastAsiaTheme="minorEastAsia" w:hint="eastAsia"/>
                <w:b/>
                <w:lang w:val="en-US" w:eastAsia="zh-CN"/>
              </w:rPr>
              <w:t xml:space="preserve"> SS</w:t>
            </w:r>
            <w:r w:rsidRPr="00B45703">
              <w:rPr>
                <w:b/>
                <w:lang w:val="en-US"/>
              </w:rPr>
              <w:t xml:space="preserve"> signal (KHz)</w:t>
            </w:r>
          </w:p>
        </w:tc>
        <w:tc>
          <w:tcPr>
            <w:tcW w:w="1195" w:type="dxa"/>
          </w:tcPr>
          <w:p w:rsidR="003F21BC" w:rsidRPr="000E2AFF" w:rsidRDefault="003F21BC" w:rsidP="009F000B">
            <w:pPr>
              <w:pStyle w:val="a8"/>
              <w:rPr>
                <w:rFonts w:eastAsiaTheme="minorEastAsia"/>
                <w:b/>
                <w:lang w:val="en-US" w:eastAsia="zh-CN"/>
              </w:rPr>
            </w:pPr>
            <w:r>
              <w:rPr>
                <w:rFonts w:eastAsiaTheme="minorEastAsia" w:hint="eastAsia"/>
                <w:b/>
                <w:lang w:val="en-US" w:eastAsia="zh-CN"/>
              </w:rPr>
              <w:t>PSS/SSS bandwidth (MHz)</w:t>
            </w:r>
          </w:p>
        </w:tc>
        <w:tc>
          <w:tcPr>
            <w:tcW w:w="1195" w:type="dxa"/>
            <w:shd w:val="clear" w:color="auto" w:fill="auto"/>
          </w:tcPr>
          <w:p w:rsidR="003F21BC" w:rsidRPr="00B45703" w:rsidRDefault="003F21BC" w:rsidP="009F000B">
            <w:pPr>
              <w:pStyle w:val="a8"/>
              <w:rPr>
                <w:b/>
                <w:lang w:val="en-US"/>
              </w:rPr>
            </w:pPr>
            <w:r w:rsidRPr="00B45703">
              <w:rPr>
                <w:b/>
                <w:lang w:val="en-US"/>
              </w:rPr>
              <w:t>Timing error limit (Te)</w:t>
            </w:r>
          </w:p>
        </w:tc>
        <w:tc>
          <w:tcPr>
            <w:tcW w:w="2031" w:type="dxa"/>
            <w:shd w:val="clear" w:color="auto" w:fill="auto"/>
          </w:tcPr>
          <w:p w:rsidR="003F21BC" w:rsidRPr="00B45703" w:rsidRDefault="003F21BC" w:rsidP="009F000B">
            <w:pPr>
              <w:pStyle w:val="a8"/>
              <w:rPr>
                <w:b/>
                <w:lang w:val="en-US"/>
              </w:rPr>
            </w:pPr>
            <w:r w:rsidRPr="00B45703">
              <w:rPr>
                <w:b/>
                <w:lang w:val="en-US"/>
              </w:rPr>
              <w:t>Maximum autonomous adjustment step size (Ts)</w:t>
            </w:r>
          </w:p>
        </w:tc>
        <w:tc>
          <w:tcPr>
            <w:tcW w:w="1984" w:type="dxa"/>
            <w:shd w:val="clear" w:color="auto" w:fill="auto"/>
          </w:tcPr>
          <w:p w:rsidR="003F21BC" w:rsidRPr="00B45703" w:rsidRDefault="003F21BC" w:rsidP="009F000B">
            <w:pPr>
              <w:pStyle w:val="a8"/>
              <w:rPr>
                <w:b/>
                <w:lang w:val="en-US"/>
              </w:rPr>
            </w:pPr>
            <w:r w:rsidRPr="00B45703">
              <w:rPr>
                <w:b/>
                <w:lang w:val="en-US"/>
              </w:rPr>
              <w:t xml:space="preserve">Minimum aggregated adjustment rate (Ts/second) </w:t>
            </w:r>
          </w:p>
        </w:tc>
        <w:tc>
          <w:tcPr>
            <w:tcW w:w="1985" w:type="dxa"/>
            <w:shd w:val="clear" w:color="auto" w:fill="auto"/>
          </w:tcPr>
          <w:p w:rsidR="003F21BC" w:rsidRPr="00B45703" w:rsidRDefault="003F21BC" w:rsidP="009F000B">
            <w:pPr>
              <w:pStyle w:val="a8"/>
              <w:rPr>
                <w:b/>
                <w:lang w:val="en-US"/>
              </w:rPr>
            </w:pPr>
            <w:r w:rsidRPr="00B45703">
              <w:rPr>
                <w:b/>
                <w:lang w:val="en-US"/>
              </w:rPr>
              <w:t xml:space="preserve">Maximum aggregated adjustment rate (Ts/200 ms) </w:t>
            </w:r>
          </w:p>
        </w:tc>
      </w:tr>
      <w:tr w:rsidR="003F21BC" w:rsidRPr="00B45703" w:rsidTr="009F000B">
        <w:trPr>
          <w:jc w:val="center"/>
        </w:trPr>
        <w:tc>
          <w:tcPr>
            <w:tcW w:w="720" w:type="dxa"/>
            <w:shd w:val="clear" w:color="auto" w:fill="auto"/>
          </w:tcPr>
          <w:p w:rsidR="003F21BC" w:rsidRPr="00B45703" w:rsidRDefault="003F21BC" w:rsidP="009F000B">
            <w:pPr>
              <w:pStyle w:val="a8"/>
              <w:rPr>
                <w:lang w:val="sv-SE"/>
              </w:rPr>
            </w:pPr>
            <w:r w:rsidRPr="00B45703">
              <w:rPr>
                <w:lang w:val="sv-SE"/>
              </w:rPr>
              <w:t>1</w:t>
            </w:r>
          </w:p>
        </w:tc>
        <w:tc>
          <w:tcPr>
            <w:tcW w:w="829" w:type="dxa"/>
          </w:tcPr>
          <w:p w:rsidR="003F21BC" w:rsidRDefault="003F21BC" w:rsidP="009F000B">
            <w:pPr>
              <w:pStyle w:val="a8"/>
              <w:rPr>
                <w:rFonts w:eastAsiaTheme="minorEastAsia"/>
                <w:lang w:val="sv-SE" w:eastAsia="zh-CN"/>
              </w:rPr>
            </w:pPr>
            <w:r>
              <w:rPr>
                <w:rFonts w:eastAsiaTheme="minorEastAsia" w:hint="eastAsia"/>
                <w:lang w:val="sv-SE" w:eastAsia="zh-CN"/>
              </w:rPr>
              <w:t>60</w:t>
            </w:r>
          </w:p>
        </w:tc>
        <w:tc>
          <w:tcPr>
            <w:tcW w:w="829" w:type="dxa"/>
            <w:shd w:val="clear" w:color="auto" w:fill="auto"/>
          </w:tcPr>
          <w:p w:rsidR="003F21BC" w:rsidRPr="00885EBE" w:rsidRDefault="003F21BC" w:rsidP="009F000B">
            <w:pPr>
              <w:pStyle w:val="a8"/>
              <w:rPr>
                <w:rFonts w:eastAsiaTheme="minorEastAsia"/>
                <w:lang w:val="sv-SE" w:eastAsia="zh-CN"/>
              </w:rPr>
            </w:pPr>
            <w:r>
              <w:rPr>
                <w:rFonts w:eastAsiaTheme="minorEastAsia" w:hint="eastAsia"/>
                <w:lang w:val="sv-SE" w:eastAsia="zh-CN"/>
              </w:rPr>
              <w:t>120</w:t>
            </w:r>
          </w:p>
        </w:tc>
        <w:tc>
          <w:tcPr>
            <w:tcW w:w="1195" w:type="dxa"/>
          </w:tcPr>
          <w:p w:rsidR="003F21BC" w:rsidRPr="00B45703" w:rsidRDefault="003F21BC" w:rsidP="009F000B">
            <w:pPr>
              <w:pStyle w:val="a8"/>
              <w:rPr>
                <w:lang w:val="en-US"/>
              </w:rPr>
            </w:pPr>
            <w:r w:rsidRPr="00B45703">
              <w:rPr>
                <w:lang w:val="en-US"/>
              </w:rPr>
              <w:t>15.24</w:t>
            </w:r>
          </w:p>
        </w:tc>
        <w:tc>
          <w:tcPr>
            <w:tcW w:w="1195" w:type="dxa"/>
            <w:shd w:val="clear" w:color="auto" w:fill="auto"/>
          </w:tcPr>
          <w:p w:rsidR="003F21BC" w:rsidRPr="00B45703" w:rsidRDefault="003F21BC" w:rsidP="009F000B">
            <w:pPr>
              <w:pStyle w:val="a8"/>
              <w:rPr>
                <w:lang w:val="sv-SE"/>
              </w:rPr>
            </w:pPr>
            <w:r w:rsidRPr="00B45703">
              <w:rPr>
                <w:lang w:val="sv-SE"/>
              </w:rPr>
              <w:t>3*Ts</w:t>
            </w:r>
          </w:p>
        </w:tc>
        <w:tc>
          <w:tcPr>
            <w:tcW w:w="2031" w:type="dxa"/>
            <w:shd w:val="clear" w:color="auto" w:fill="auto"/>
          </w:tcPr>
          <w:p w:rsidR="003F21BC" w:rsidRPr="00B45703" w:rsidRDefault="003F21BC" w:rsidP="009F000B">
            <w:pPr>
              <w:pStyle w:val="a8"/>
              <w:rPr>
                <w:lang w:val="sv-SE"/>
              </w:rPr>
            </w:pPr>
            <w:r>
              <w:rPr>
                <w:rFonts w:eastAsiaTheme="minorEastAsia" w:hint="eastAsia"/>
                <w:lang w:val="sv-SE" w:eastAsia="zh-CN"/>
              </w:rPr>
              <w:t>3</w:t>
            </w:r>
            <w:r w:rsidRPr="00B45703">
              <w:rPr>
                <w:lang w:val="sv-SE"/>
              </w:rPr>
              <w:t>.5/4</w:t>
            </w:r>
          </w:p>
        </w:tc>
        <w:tc>
          <w:tcPr>
            <w:tcW w:w="1984" w:type="dxa"/>
            <w:shd w:val="clear" w:color="auto" w:fill="auto"/>
          </w:tcPr>
          <w:p w:rsidR="003F21BC" w:rsidRPr="00B45703" w:rsidRDefault="003F21BC" w:rsidP="009F000B">
            <w:pPr>
              <w:pStyle w:val="a8"/>
              <w:rPr>
                <w:lang w:val="sv-SE"/>
              </w:rPr>
            </w:pPr>
            <w:r w:rsidRPr="00B45703">
              <w:rPr>
                <w:lang w:val="sv-SE"/>
              </w:rPr>
              <w:t>7/4</w:t>
            </w:r>
          </w:p>
        </w:tc>
        <w:tc>
          <w:tcPr>
            <w:tcW w:w="1985" w:type="dxa"/>
            <w:shd w:val="clear" w:color="auto" w:fill="auto"/>
          </w:tcPr>
          <w:p w:rsidR="003F21BC" w:rsidRPr="00B45703" w:rsidRDefault="003F21BC" w:rsidP="009F000B">
            <w:pPr>
              <w:pStyle w:val="a8"/>
              <w:rPr>
                <w:lang w:val="sv-SE"/>
              </w:rPr>
            </w:pPr>
            <w:r>
              <w:rPr>
                <w:rFonts w:eastAsiaTheme="minorEastAsia" w:hint="eastAsia"/>
                <w:lang w:val="sv-SE" w:eastAsia="zh-CN"/>
              </w:rPr>
              <w:t>3</w:t>
            </w:r>
            <w:r w:rsidRPr="00B45703">
              <w:rPr>
                <w:lang w:val="sv-SE"/>
              </w:rPr>
              <w:t>.5/4</w:t>
            </w:r>
          </w:p>
        </w:tc>
      </w:tr>
      <w:tr w:rsidR="003F21BC" w:rsidRPr="00B45703" w:rsidTr="009F000B">
        <w:trPr>
          <w:jc w:val="center"/>
        </w:trPr>
        <w:tc>
          <w:tcPr>
            <w:tcW w:w="720" w:type="dxa"/>
            <w:shd w:val="clear" w:color="auto" w:fill="auto"/>
          </w:tcPr>
          <w:p w:rsidR="003F21BC" w:rsidRPr="00885EBE" w:rsidRDefault="003F21BC" w:rsidP="009F000B">
            <w:pPr>
              <w:pStyle w:val="a8"/>
              <w:rPr>
                <w:rFonts w:eastAsiaTheme="minorEastAsia"/>
                <w:lang w:val="sv-SE" w:eastAsia="zh-CN"/>
              </w:rPr>
            </w:pPr>
            <w:r>
              <w:rPr>
                <w:rFonts w:eastAsiaTheme="minorEastAsia" w:hint="eastAsia"/>
                <w:lang w:val="sv-SE" w:eastAsia="zh-CN"/>
              </w:rPr>
              <w:t>2</w:t>
            </w:r>
          </w:p>
        </w:tc>
        <w:tc>
          <w:tcPr>
            <w:tcW w:w="829" w:type="dxa"/>
          </w:tcPr>
          <w:p w:rsidR="003F21BC" w:rsidRDefault="003F21BC" w:rsidP="009F000B">
            <w:pPr>
              <w:pStyle w:val="a8"/>
              <w:rPr>
                <w:rFonts w:eastAsiaTheme="minorEastAsia"/>
                <w:lang w:val="sv-SE" w:eastAsia="zh-CN"/>
              </w:rPr>
            </w:pPr>
            <w:r>
              <w:rPr>
                <w:rFonts w:eastAsiaTheme="minorEastAsia" w:hint="eastAsia"/>
                <w:lang w:val="sv-SE" w:eastAsia="zh-CN"/>
              </w:rPr>
              <w:t>120</w:t>
            </w:r>
          </w:p>
        </w:tc>
        <w:tc>
          <w:tcPr>
            <w:tcW w:w="829" w:type="dxa"/>
            <w:shd w:val="clear" w:color="auto" w:fill="auto"/>
          </w:tcPr>
          <w:p w:rsidR="003F21BC" w:rsidRPr="00885EBE" w:rsidRDefault="003F21BC" w:rsidP="009F000B">
            <w:pPr>
              <w:pStyle w:val="a8"/>
              <w:rPr>
                <w:rFonts w:eastAsiaTheme="minorEastAsia"/>
                <w:lang w:val="sv-SE" w:eastAsia="zh-CN"/>
              </w:rPr>
            </w:pPr>
            <w:r>
              <w:rPr>
                <w:rFonts w:eastAsiaTheme="minorEastAsia" w:hint="eastAsia"/>
                <w:lang w:val="sv-SE" w:eastAsia="zh-CN"/>
              </w:rPr>
              <w:t>120</w:t>
            </w:r>
          </w:p>
        </w:tc>
        <w:tc>
          <w:tcPr>
            <w:tcW w:w="1195" w:type="dxa"/>
          </w:tcPr>
          <w:p w:rsidR="003F21BC" w:rsidRPr="00B45703" w:rsidRDefault="003F21BC" w:rsidP="009F000B">
            <w:pPr>
              <w:pStyle w:val="a8"/>
              <w:rPr>
                <w:lang w:val="en-US"/>
              </w:rPr>
            </w:pPr>
            <w:r w:rsidRPr="00B45703">
              <w:rPr>
                <w:lang w:val="en-US"/>
              </w:rPr>
              <w:t>15.24</w:t>
            </w:r>
          </w:p>
        </w:tc>
        <w:tc>
          <w:tcPr>
            <w:tcW w:w="1195" w:type="dxa"/>
            <w:shd w:val="clear" w:color="auto" w:fill="auto"/>
          </w:tcPr>
          <w:p w:rsidR="003F21BC" w:rsidRPr="00B45703" w:rsidRDefault="003F21BC" w:rsidP="009F000B">
            <w:pPr>
              <w:pStyle w:val="a8"/>
              <w:rPr>
                <w:lang w:val="sv-SE"/>
              </w:rPr>
            </w:pPr>
            <w:r w:rsidRPr="00B45703">
              <w:rPr>
                <w:lang w:val="sv-SE"/>
              </w:rPr>
              <w:t>3*Ts/2</w:t>
            </w:r>
          </w:p>
        </w:tc>
        <w:tc>
          <w:tcPr>
            <w:tcW w:w="2031" w:type="dxa"/>
            <w:shd w:val="clear" w:color="auto" w:fill="auto"/>
          </w:tcPr>
          <w:p w:rsidR="003F21BC" w:rsidRPr="00B45703" w:rsidRDefault="003F21BC" w:rsidP="009F000B">
            <w:pPr>
              <w:pStyle w:val="a8"/>
              <w:rPr>
                <w:lang w:val="sv-SE"/>
              </w:rPr>
            </w:pPr>
            <w:r>
              <w:rPr>
                <w:rFonts w:eastAsiaTheme="minorEastAsia" w:hint="eastAsia"/>
                <w:lang w:val="sv-SE" w:eastAsia="zh-CN"/>
              </w:rPr>
              <w:t>3</w:t>
            </w:r>
            <w:r w:rsidRPr="00B45703">
              <w:rPr>
                <w:lang w:val="sv-SE"/>
              </w:rPr>
              <w:t>.5/8</w:t>
            </w:r>
          </w:p>
        </w:tc>
        <w:tc>
          <w:tcPr>
            <w:tcW w:w="1984" w:type="dxa"/>
            <w:shd w:val="clear" w:color="auto" w:fill="auto"/>
          </w:tcPr>
          <w:p w:rsidR="003F21BC" w:rsidRPr="00B45703" w:rsidRDefault="003F21BC" w:rsidP="009F000B">
            <w:pPr>
              <w:pStyle w:val="a8"/>
              <w:rPr>
                <w:lang w:val="sv-SE"/>
              </w:rPr>
            </w:pPr>
            <w:r w:rsidRPr="00B45703">
              <w:rPr>
                <w:lang w:val="sv-SE"/>
              </w:rPr>
              <w:t>7/8</w:t>
            </w:r>
          </w:p>
        </w:tc>
        <w:tc>
          <w:tcPr>
            <w:tcW w:w="1985" w:type="dxa"/>
            <w:shd w:val="clear" w:color="auto" w:fill="auto"/>
          </w:tcPr>
          <w:p w:rsidR="003F21BC" w:rsidRPr="00B45703" w:rsidRDefault="003F21BC" w:rsidP="009F000B">
            <w:pPr>
              <w:pStyle w:val="a8"/>
              <w:rPr>
                <w:lang w:val="sv-SE"/>
              </w:rPr>
            </w:pPr>
            <w:r>
              <w:rPr>
                <w:rFonts w:eastAsiaTheme="minorEastAsia" w:hint="eastAsia"/>
                <w:lang w:val="sv-SE" w:eastAsia="zh-CN"/>
              </w:rPr>
              <w:t>3</w:t>
            </w:r>
            <w:r w:rsidRPr="00B45703">
              <w:rPr>
                <w:lang w:val="sv-SE"/>
              </w:rPr>
              <w:t>.5/8</w:t>
            </w:r>
          </w:p>
        </w:tc>
      </w:tr>
    </w:tbl>
    <w:p w:rsidR="00CC0E85" w:rsidRDefault="00CC0E85" w:rsidP="00CC0E85">
      <w:pPr>
        <w:jc w:val="both"/>
        <w:rPr>
          <w:lang w:eastAsia="zh-CN"/>
        </w:rPr>
      </w:pPr>
    </w:p>
    <w:p w:rsidR="00CC0E85" w:rsidRDefault="00CC0E85" w:rsidP="00CC0E85">
      <w:pPr>
        <w:jc w:val="both"/>
        <w:rPr>
          <w:lang w:eastAsia="zh-CN"/>
        </w:rPr>
      </w:pPr>
    </w:p>
    <w:p w:rsidR="00CC0E85" w:rsidRPr="001569CA" w:rsidRDefault="00CC0E85" w:rsidP="00CC0E85">
      <w:pPr>
        <w:pStyle w:val="Char"/>
        <w:tabs>
          <w:tab w:val="clear" w:pos="1985"/>
          <w:tab w:val="left" w:pos="567"/>
        </w:tabs>
        <w:adjustRightInd w:val="0"/>
        <w:ind w:left="510" w:hanging="510"/>
      </w:pPr>
      <w:r w:rsidRPr="006B59E9">
        <w:t>References</w:t>
      </w:r>
    </w:p>
    <w:p w:rsidR="000C3667" w:rsidRPr="000C3667" w:rsidRDefault="000C3667" w:rsidP="000C3667">
      <w:r w:rsidRPr="007313CA">
        <w:rPr>
          <w:rFonts w:hint="eastAsia"/>
        </w:rPr>
        <w:t>[1]</w:t>
      </w:r>
      <w:r w:rsidRPr="000C3667">
        <w:rPr>
          <w:rFonts w:hint="eastAsia"/>
        </w:rPr>
        <w:tab/>
      </w:r>
      <w:hyperlink r:id="rId7" w:history="1">
        <w:r w:rsidRPr="007313CA">
          <w:t>R4-1704806</w:t>
        </w:r>
      </w:hyperlink>
      <w:r w:rsidRPr="000C3667">
        <w:rPr>
          <w:rFonts w:hint="eastAsia"/>
        </w:rPr>
        <w:t xml:space="preserve">, </w:t>
      </w:r>
      <w:r w:rsidRPr="000C3667">
        <w:rPr>
          <w:rFonts w:hint="eastAsia"/>
        </w:rPr>
        <w:tab/>
      </w:r>
      <w:r w:rsidRPr="007313CA">
        <w:t xml:space="preserve"> NR RRM way forward</w:t>
      </w:r>
      <w:r w:rsidRPr="000C3667">
        <w:rPr>
          <w:rFonts w:hint="eastAsia"/>
        </w:rPr>
        <w:t>,</w:t>
      </w:r>
      <w:r w:rsidRPr="000C3667">
        <w:rPr>
          <w:rFonts w:hint="eastAsia"/>
        </w:rPr>
        <w:tab/>
        <w:t>Ericsson</w:t>
      </w:r>
    </w:p>
    <w:p w:rsidR="00CC0E85" w:rsidRDefault="000C3667" w:rsidP="000C3667">
      <w:pPr>
        <w:rPr>
          <w:lang w:eastAsia="zh-CN"/>
        </w:rPr>
      </w:pPr>
      <w:r>
        <w:rPr>
          <w:rFonts w:hint="eastAsia"/>
        </w:rPr>
        <w:t>[2]</w:t>
      </w:r>
      <w:r>
        <w:rPr>
          <w:rFonts w:hint="eastAsia"/>
        </w:rPr>
        <w:tab/>
        <w:t>TS.36.133</w:t>
      </w:r>
    </w:p>
    <w:p w:rsidR="00A253B8" w:rsidRPr="000C3667" w:rsidRDefault="00A253B8" w:rsidP="00A253B8">
      <w:pPr>
        <w:rPr>
          <w:lang w:eastAsia="zh-CN"/>
        </w:rPr>
      </w:pPr>
      <w:r w:rsidRPr="007313CA">
        <w:rPr>
          <w:rFonts w:hint="eastAsia"/>
        </w:rPr>
        <w:t>[</w:t>
      </w:r>
      <w:r>
        <w:rPr>
          <w:rFonts w:hint="eastAsia"/>
        </w:rPr>
        <w:t>3</w:t>
      </w:r>
      <w:r w:rsidRPr="007313CA">
        <w:rPr>
          <w:rFonts w:hint="eastAsia"/>
        </w:rPr>
        <w:t>]</w:t>
      </w:r>
      <w:r w:rsidRPr="000C3667">
        <w:rPr>
          <w:rFonts w:hint="eastAsia"/>
        </w:rPr>
        <w:tab/>
      </w:r>
      <w:hyperlink r:id="rId8" w:history="1">
        <w:r w:rsidRPr="007313CA">
          <w:t>R4-170</w:t>
        </w:r>
        <w:r>
          <w:rPr>
            <w:rFonts w:hint="eastAsia"/>
          </w:rPr>
          <w:t>5322</w:t>
        </w:r>
      </w:hyperlink>
      <w:r w:rsidRPr="000C3667">
        <w:rPr>
          <w:rFonts w:hint="eastAsia"/>
        </w:rPr>
        <w:t xml:space="preserve">, </w:t>
      </w:r>
      <w:r w:rsidRPr="000C3667">
        <w:rPr>
          <w:rFonts w:hint="eastAsia"/>
        </w:rPr>
        <w:tab/>
      </w:r>
      <w:r w:rsidRPr="007313CA">
        <w:t xml:space="preserve"> </w:t>
      </w:r>
      <w:r w:rsidRPr="00A253B8">
        <w:t>Analysis of UE Initial Transmit Timing Requirement</w:t>
      </w:r>
      <w:r>
        <w:rPr>
          <w:rFonts w:hint="eastAsia"/>
          <w:lang w:eastAsia="zh-CN"/>
        </w:rPr>
        <w:tab/>
        <w:t>Ericsson</w:t>
      </w:r>
    </w:p>
    <w:p w:rsidR="00A253B8" w:rsidRDefault="00A253B8" w:rsidP="000C3667">
      <w:pPr>
        <w:rPr>
          <w:lang w:eastAsia="zh-CN"/>
        </w:rPr>
      </w:pPr>
    </w:p>
    <w:sectPr w:rsidR="00A253B8" w:rsidSect="00DC3287">
      <w:pgSz w:w="12240" w:h="15840"/>
      <w:pgMar w:top="1440" w:right="1608"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1B26" w:rsidRDefault="00731B26" w:rsidP="00F940BA">
      <w:r>
        <w:separator/>
      </w:r>
    </w:p>
  </w:endnote>
  <w:endnote w:type="continuationSeparator" w:id="0">
    <w:p w:rsidR="00731B26" w:rsidRDefault="00731B26" w:rsidP="00F940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1B26" w:rsidRDefault="00731B26" w:rsidP="00F940BA">
      <w:r>
        <w:separator/>
      </w:r>
    </w:p>
  </w:footnote>
  <w:footnote w:type="continuationSeparator" w:id="0">
    <w:p w:rsidR="00731B26" w:rsidRDefault="00731B26" w:rsidP="00F940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2D0BCD"/>
    <w:multiLevelType w:val="hybridMultilevel"/>
    <w:tmpl w:val="CD6EA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nsid w:val="6D227548"/>
    <w:multiLevelType w:val="hybridMultilevel"/>
    <w:tmpl w:val="CD52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7BC330F5"/>
    <w:multiLevelType w:val="hybridMultilevel"/>
    <w:tmpl w:val="C2769C2A"/>
    <w:lvl w:ilvl="0" w:tplc="E41213F0">
      <w:start w:val="1"/>
      <w:numFmt w:val="bullet"/>
      <w:pStyle w:val="CharCharCharCharCharCharCharCharCharChar1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FA53167"/>
    <w:multiLevelType w:val="multilevel"/>
    <w:tmpl w:val="242E5CE4"/>
    <w:lvl w:ilvl="0">
      <w:start w:val="1"/>
      <w:numFmt w:val="decimal"/>
      <w:pStyle w:val="1"/>
      <w:lvlText w:val="%1."/>
      <w:lvlJc w:val="left"/>
      <w:pPr>
        <w:tabs>
          <w:tab w:val="num" w:pos="360"/>
        </w:tabs>
        <w:ind w:left="360" w:hanging="360"/>
      </w:pPr>
      <w:rPr>
        <w:lang w:val="en-G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5"/>
  <w:bordersDoNotSurroundHeader/>
  <w:bordersDoNotSurroundFooter/>
  <w:proofState w:spelling="clean" w:grammar="clean"/>
  <w:defaultTabStop w:val="720"/>
  <w:characterSpacingControl w:val="doNotCompress"/>
  <w:hdrShapeDefaults>
    <o:shapedefaults v:ext="edit" spidmax="20482"/>
  </w:hdrShapeDefaults>
  <w:footnotePr>
    <w:footnote w:id="-1"/>
    <w:footnote w:id="0"/>
  </w:footnotePr>
  <w:endnotePr>
    <w:endnote w:id="-1"/>
    <w:endnote w:id="0"/>
  </w:endnotePr>
  <w:compat>
    <w:useFELayout/>
  </w:compat>
  <w:rsids>
    <w:rsidRoot w:val="00F940BA"/>
    <w:rsid w:val="00007754"/>
    <w:rsid w:val="000103DF"/>
    <w:rsid w:val="00030961"/>
    <w:rsid w:val="00034CB3"/>
    <w:rsid w:val="00061A06"/>
    <w:rsid w:val="000C3667"/>
    <w:rsid w:val="000D76CE"/>
    <w:rsid w:val="000E2AFF"/>
    <w:rsid w:val="001F35B9"/>
    <w:rsid w:val="001F7AE8"/>
    <w:rsid w:val="00270434"/>
    <w:rsid w:val="0028295D"/>
    <w:rsid w:val="00286853"/>
    <w:rsid w:val="002C46DE"/>
    <w:rsid w:val="003931BA"/>
    <w:rsid w:val="003F21BC"/>
    <w:rsid w:val="0048306A"/>
    <w:rsid w:val="004A646C"/>
    <w:rsid w:val="00594E0F"/>
    <w:rsid w:val="005A170E"/>
    <w:rsid w:val="005B0BD3"/>
    <w:rsid w:val="005C49D5"/>
    <w:rsid w:val="005C4D1E"/>
    <w:rsid w:val="00634BA7"/>
    <w:rsid w:val="00670ED6"/>
    <w:rsid w:val="0068055F"/>
    <w:rsid w:val="006919AB"/>
    <w:rsid w:val="006B047D"/>
    <w:rsid w:val="006E4E99"/>
    <w:rsid w:val="00712288"/>
    <w:rsid w:val="00731B26"/>
    <w:rsid w:val="007930AE"/>
    <w:rsid w:val="007B030C"/>
    <w:rsid w:val="007F2CDF"/>
    <w:rsid w:val="007F5051"/>
    <w:rsid w:val="008145C5"/>
    <w:rsid w:val="00870336"/>
    <w:rsid w:val="00885EBE"/>
    <w:rsid w:val="008A0895"/>
    <w:rsid w:val="008A793E"/>
    <w:rsid w:val="008D0681"/>
    <w:rsid w:val="008D1D99"/>
    <w:rsid w:val="008D74BA"/>
    <w:rsid w:val="00924BA9"/>
    <w:rsid w:val="009439BF"/>
    <w:rsid w:val="00960146"/>
    <w:rsid w:val="009A045D"/>
    <w:rsid w:val="009B118D"/>
    <w:rsid w:val="00A15703"/>
    <w:rsid w:val="00A253B8"/>
    <w:rsid w:val="00A31411"/>
    <w:rsid w:val="00A34294"/>
    <w:rsid w:val="00A40230"/>
    <w:rsid w:val="00A64B96"/>
    <w:rsid w:val="00A7736C"/>
    <w:rsid w:val="00AE17C0"/>
    <w:rsid w:val="00B215A0"/>
    <w:rsid w:val="00B737E2"/>
    <w:rsid w:val="00BB5CD9"/>
    <w:rsid w:val="00BC0174"/>
    <w:rsid w:val="00C401AD"/>
    <w:rsid w:val="00CA19F5"/>
    <w:rsid w:val="00CC0E85"/>
    <w:rsid w:val="00D054DF"/>
    <w:rsid w:val="00D25F07"/>
    <w:rsid w:val="00DC3287"/>
    <w:rsid w:val="00E063A3"/>
    <w:rsid w:val="00E3512C"/>
    <w:rsid w:val="00E40948"/>
    <w:rsid w:val="00E43E78"/>
    <w:rsid w:val="00E64B2C"/>
    <w:rsid w:val="00E7533B"/>
    <w:rsid w:val="00E82469"/>
    <w:rsid w:val="00EB5B9E"/>
    <w:rsid w:val="00F0259B"/>
    <w:rsid w:val="00F26A3C"/>
    <w:rsid w:val="00F52C93"/>
    <w:rsid w:val="00F940BA"/>
    <w:rsid w:val="00FC4F35"/>
    <w:rsid w:val="00FF4E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E85"/>
    <w:pPr>
      <w:spacing w:after="0" w:line="240" w:lineRule="auto"/>
    </w:pPr>
    <w:rPr>
      <w:rFonts w:ascii="Times New Roman" w:eastAsia="宋体" w:hAnsi="Times New Roman" w:cs="Times New Roman"/>
      <w:snapToGrid w:val="0"/>
      <w:szCs w:val="20"/>
      <w:lang w:val="en-GB" w:eastAsia="en-US"/>
    </w:rPr>
  </w:style>
  <w:style w:type="paragraph" w:styleId="1">
    <w:name w:val="heading 1"/>
    <w:basedOn w:val="a"/>
    <w:next w:val="a"/>
    <w:link w:val="1Char"/>
    <w:qFormat/>
    <w:rsid w:val="00CC0E85"/>
    <w:pPr>
      <w:keepNext/>
      <w:numPr>
        <w:numId w:val="1"/>
      </w:numPr>
      <w:spacing w:before="240" w:after="60"/>
      <w:outlineLvl w:val="0"/>
    </w:pPr>
    <w:rPr>
      <w:rFonts w:ascii="Arial" w:hAnsi="Arial"/>
      <w:b/>
      <w:kern w:val="28"/>
      <w:sz w:val="28"/>
    </w:rPr>
  </w:style>
  <w:style w:type="paragraph" w:styleId="2">
    <w:name w:val="heading 2"/>
    <w:basedOn w:val="a"/>
    <w:next w:val="a"/>
    <w:link w:val="2Char"/>
    <w:uiPriority w:val="9"/>
    <w:semiHidden/>
    <w:unhideWhenUsed/>
    <w:qFormat/>
    <w:rsid w:val="007930A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encabezado,he,header odd,header odd1,header odd2"/>
    <w:basedOn w:val="a"/>
    <w:link w:val="Char0"/>
    <w:unhideWhenUsed/>
    <w:rsid w:val="00F940BA"/>
    <w:pPr>
      <w:tabs>
        <w:tab w:val="center" w:pos="4320"/>
        <w:tab w:val="right" w:pos="8640"/>
      </w:tabs>
    </w:pPr>
  </w:style>
  <w:style w:type="character" w:customStyle="1" w:styleId="Char0">
    <w:name w:val="页眉 Char"/>
    <w:aliases w:val="encabezado Char,he Char,header odd Char,header odd1 Char,header odd2 Char"/>
    <w:basedOn w:val="a0"/>
    <w:link w:val="a3"/>
    <w:uiPriority w:val="99"/>
    <w:semiHidden/>
    <w:rsid w:val="00F940BA"/>
  </w:style>
  <w:style w:type="paragraph" w:styleId="a4">
    <w:name w:val="footer"/>
    <w:basedOn w:val="a"/>
    <w:link w:val="Char1"/>
    <w:uiPriority w:val="99"/>
    <w:semiHidden/>
    <w:unhideWhenUsed/>
    <w:rsid w:val="00F940BA"/>
    <w:pPr>
      <w:tabs>
        <w:tab w:val="center" w:pos="4320"/>
        <w:tab w:val="right" w:pos="8640"/>
      </w:tabs>
    </w:pPr>
  </w:style>
  <w:style w:type="character" w:customStyle="1" w:styleId="Char1">
    <w:name w:val="页脚 Char"/>
    <w:basedOn w:val="a0"/>
    <w:link w:val="a4"/>
    <w:uiPriority w:val="99"/>
    <w:semiHidden/>
    <w:rsid w:val="00F940BA"/>
  </w:style>
  <w:style w:type="character" w:customStyle="1" w:styleId="1Char">
    <w:name w:val="标题 1 Char"/>
    <w:basedOn w:val="a0"/>
    <w:link w:val="1"/>
    <w:rsid w:val="00CC0E85"/>
    <w:rPr>
      <w:rFonts w:ascii="Arial" w:eastAsia="宋体" w:hAnsi="Arial" w:cs="Times New Roman"/>
      <w:b/>
      <w:snapToGrid w:val="0"/>
      <w:kern w:val="28"/>
      <w:sz w:val="28"/>
      <w:szCs w:val="20"/>
      <w:lang w:val="en-GB" w:eastAsia="en-US"/>
    </w:rPr>
  </w:style>
  <w:style w:type="paragraph" w:customStyle="1" w:styleId="CharCharCharCharCharCharCharCharCharChar1Char">
    <w:name w:val="Char Char Char Char Char Char Char Char Char Char1 Char"/>
    <w:semiHidden/>
    <w:rsid w:val="00CC0E85"/>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styleId="a5">
    <w:name w:val="Document Map"/>
    <w:basedOn w:val="a"/>
    <w:link w:val="Char2"/>
    <w:uiPriority w:val="99"/>
    <w:semiHidden/>
    <w:unhideWhenUsed/>
    <w:rsid w:val="00CC0E85"/>
    <w:rPr>
      <w:rFonts w:ascii="宋体"/>
      <w:sz w:val="18"/>
      <w:szCs w:val="18"/>
    </w:rPr>
  </w:style>
  <w:style w:type="character" w:customStyle="1" w:styleId="Char2">
    <w:name w:val="文档结构图 Char"/>
    <w:basedOn w:val="a0"/>
    <w:link w:val="a5"/>
    <w:uiPriority w:val="99"/>
    <w:semiHidden/>
    <w:rsid w:val="00CC0E85"/>
    <w:rPr>
      <w:rFonts w:ascii="宋体" w:eastAsia="宋体" w:hAnsi="Times New Roman" w:cs="Times New Roman"/>
      <w:snapToGrid w:val="0"/>
      <w:sz w:val="18"/>
      <w:szCs w:val="18"/>
      <w:lang w:val="en-GB" w:eastAsia="en-US"/>
    </w:rPr>
  </w:style>
  <w:style w:type="paragraph" w:customStyle="1" w:styleId="Char">
    <w:name w:val="Char"/>
    <w:basedOn w:val="a6"/>
    <w:link w:val="CharChar"/>
    <w:qFormat/>
    <w:rsid w:val="00CC0E85"/>
    <w:pPr>
      <w:keepNext/>
      <w:keepLines/>
      <w:numPr>
        <w:numId w:val="3"/>
      </w:numPr>
      <w:pBdr>
        <w:top w:val="single" w:sz="12" w:space="1" w:color="auto"/>
      </w:pBdr>
      <w:tabs>
        <w:tab w:val="left" w:pos="1985"/>
      </w:tabs>
      <w:spacing w:before="240" w:after="180"/>
      <w:contextualSpacing w:val="0"/>
      <w:jc w:val="both"/>
      <w:outlineLvl w:val="0"/>
    </w:pPr>
    <w:rPr>
      <w:rFonts w:ascii="Arial" w:hAnsi="Arial"/>
      <w:snapToGrid/>
      <w:sz w:val="32"/>
      <w:szCs w:val="36"/>
    </w:rPr>
  </w:style>
  <w:style w:type="character" w:customStyle="1" w:styleId="CharChar">
    <w:name w:val="Char Char"/>
    <w:link w:val="Char"/>
    <w:rsid w:val="00CC0E85"/>
    <w:rPr>
      <w:rFonts w:ascii="Arial" w:eastAsia="宋体" w:hAnsi="Arial" w:cs="Times New Roman"/>
      <w:sz w:val="32"/>
      <w:szCs w:val="36"/>
    </w:rPr>
  </w:style>
  <w:style w:type="paragraph" w:styleId="a7">
    <w:name w:val="No Spacing"/>
    <w:uiPriority w:val="1"/>
    <w:qFormat/>
    <w:rsid w:val="00CC0E85"/>
    <w:pPr>
      <w:widowControl w:val="0"/>
      <w:spacing w:after="0" w:line="240" w:lineRule="auto"/>
      <w:jc w:val="both"/>
    </w:pPr>
    <w:rPr>
      <w:rFonts w:ascii="Times New Roman" w:eastAsia="宋体" w:hAnsi="Times New Roman" w:cs="Times New Roman"/>
      <w:kern w:val="2"/>
      <w:sz w:val="21"/>
      <w:szCs w:val="24"/>
    </w:rPr>
  </w:style>
  <w:style w:type="paragraph" w:styleId="a6">
    <w:name w:val="List Paragraph"/>
    <w:basedOn w:val="a"/>
    <w:uiPriority w:val="34"/>
    <w:qFormat/>
    <w:rsid w:val="00CC0E85"/>
    <w:pPr>
      <w:ind w:left="720"/>
      <w:contextualSpacing/>
    </w:pPr>
  </w:style>
  <w:style w:type="character" w:customStyle="1" w:styleId="2Char">
    <w:name w:val="标题 2 Char"/>
    <w:basedOn w:val="a0"/>
    <w:link w:val="2"/>
    <w:uiPriority w:val="9"/>
    <w:semiHidden/>
    <w:rsid w:val="007930AE"/>
    <w:rPr>
      <w:rFonts w:asciiTheme="majorHAnsi" w:eastAsiaTheme="majorEastAsia" w:hAnsiTheme="majorHAnsi" w:cstheme="majorBidi"/>
      <w:b/>
      <w:bCs/>
      <w:snapToGrid w:val="0"/>
      <w:color w:val="4F81BD" w:themeColor="accent1"/>
      <w:sz w:val="26"/>
      <w:szCs w:val="26"/>
      <w:lang w:val="en-GB" w:eastAsia="en-US"/>
    </w:rPr>
  </w:style>
  <w:style w:type="paragraph" w:customStyle="1" w:styleId="TAH">
    <w:name w:val="TAH"/>
    <w:basedOn w:val="TAC"/>
    <w:link w:val="TAHCar"/>
    <w:rsid w:val="0068055F"/>
    <w:rPr>
      <w:b/>
    </w:rPr>
  </w:style>
  <w:style w:type="paragraph" w:customStyle="1" w:styleId="TAC">
    <w:name w:val="TAC"/>
    <w:basedOn w:val="a"/>
    <w:link w:val="TACChar"/>
    <w:rsid w:val="0068055F"/>
    <w:pPr>
      <w:keepNext/>
      <w:keepLines/>
      <w:overflowPunct w:val="0"/>
      <w:autoSpaceDE w:val="0"/>
      <w:autoSpaceDN w:val="0"/>
      <w:adjustRightInd w:val="0"/>
      <w:jc w:val="center"/>
      <w:textAlignment w:val="baseline"/>
    </w:pPr>
    <w:rPr>
      <w:rFonts w:ascii="Arial" w:eastAsia="SimSun" w:hAnsi="Arial" w:cs="Arial"/>
      <w:snapToGrid/>
      <w:color w:val="0000FF"/>
      <w:kern w:val="2"/>
      <w:sz w:val="18"/>
      <w:lang w:eastAsia="zh-CN"/>
    </w:rPr>
  </w:style>
  <w:style w:type="paragraph" w:customStyle="1" w:styleId="TH">
    <w:name w:val="TH"/>
    <w:basedOn w:val="a"/>
    <w:link w:val="THChar"/>
    <w:rsid w:val="0068055F"/>
    <w:pPr>
      <w:keepNext/>
      <w:keepLines/>
      <w:overflowPunct w:val="0"/>
      <w:autoSpaceDE w:val="0"/>
      <w:autoSpaceDN w:val="0"/>
      <w:adjustRightInd w:val="0"/>
      <w:spacing w:before="60" w:after="180"/>
      <w:jc w:val="center"/>
      <w:textAlignment w:val="baseline"/>
    </w:pPr>
    <w:rPr>
      <w:rFonts w:ascii="Arial" w:eastAsia="SimSun" w:hAnsi="Arial" w:cs="Arial"/>
      <w:b/>
      <w:snapToGrid/>
      <w:color w:val="0000FF"/>
      <w:kern w:val="2"/>
      <w:sz w:val="24"/>
      <w:lang w:eastAsia="zh-CN"/>
    </w:rPr>
  </w:style>
  <w:style w:type="character" w:customStyle="1" w:styleId="THChar">
    <w:name w:val="TH Char"/>
    <w:link w:val="TH"/>
    <w:rsid w:val="0068055F"/>
    <w:rPr>
      <w:rFonts w:ascii="Arial" w:eastAsia="SimSun" w:hAnsi="Arial" w:cs="Arial"/>
      <w:b/>
      <w:color w:val="0000FF"/>
      <w:kern w:val="2"/>
      <w:sz w:val="24"/>
      <w:szCs w:val="20"/>
      <w:lang w:val="en-GB"/>
    </w:rPr>
  </w:style>
  <w:style w:type="character" w:customStyle="1" w:styleId="TACChar">
    <w:name w:val="TAC Char"/>
    <w:link w:val="TAC"/>
    <w:rsid w:val="0068055F"/>
    <w:rPr>
      <w:rFonts w:ascii="Arial" w:eastAsia="SimSun" w:hAnsi="Arial" w:cs="Arial"/>
      <w:color w:val="0000FF"/>
      <w:kern w:val="2"/>
      <w:sz w:val="18"/>
      <w:szCs w:val="20"/>
      <w:lang w:val="en-GB"/>
    </w:rPr>
  </w:style>
  <w:style w:type="character" w:customStyle="1" w:styleId="TAHCar">
    <w:name w:val="TAH Car"/>
    <w:link w:val="TAH"/>
    <w:rsid w:val="0068055F"/>
    <w:rPr>
      <w:rFonts w:ascii="Arial" w:eastAsia="SimSun" w:hAnsi="Arial" w:cs="Arial"/>
      <w:b/>
      <w:color w:val="0000FF"/>
      <w:kern w:val="2"/>
      <w:sz w:val="18"/>
      <w:szCs w:val="20"/>
      <w:lang w:val="en-GB"/>
    </w:rPr>
  </w:style>
  <w:style w:type="paragraph" w:styleId="a8">
    <w:name w:val="Body Text"/>
    <w:aliases w:val="bt"/>
    <w:basedOn w:val="a"/>
    <w:link w:val="Char3"/>
    <w:uiPriority w:val="99"/>
    <w:rsid w:val="0068055F"/>
    <w:pPr>
      <w:overflowPunct w:val="0"/>
      <w:autoSpaceDE w:val="0"/>
      <w:autoSpaceDN w:val="0"/>
      <w:adjustRightInd w:val="0"/>
      <w:spacing w:after="180"/>
      <w:textAlignment w:val="baseline"/>
    </w:pPr>
    <w:rPr>
      <w:rFonts w:eastAsia="Times New Roman"/>
      <w:snapToGrid/>
      <w:sz w:val="20"/>
      <w:lang w:eastAsia="ja-JP"/>
    </w:rPr>
  </w:style>
  <w:style w:type="character" w:customStyle="1" w:styleId="Char3">
    <w:name w:val="正文文本 Char"/>
    <w:aliases w:val="bt Char"/>
    <w:basedOn w:val="a0"/>
    <w:link w:val="a8"/>
    <w:uiPriority w:val="99"/>
    <w:rsid w:val="0068055F"/>
    <w:rPr>
      <w:rFonts w:ascii="Times New Roman" w:eastAsia="Times New Roman" w:hAnsi="Times New Roman" w:cs="Times New Roman"/>
      <w:sz w:val="20"/>
      <w:szCs w:val="20"/>
      <w:lang w:val="en-GB" w:eastAsia="ja-JP"/>
    </w:rPr>
  </w:style>
  <w:style w:type="paragraph" w:styleId="a9">
    <w:name w:val="caption"/>
    <w:basedOn w:val="a"/>
    <w:next w:val="a"/>
    <w:uiPriority w:val="35"/>
    <w:unhideWhenUsed/>
    <w:qFormat/>
    <w:rsid w:val="003931BA"/>
    <w:pPr>
      <w:spacing w:after="200"/>
    </w:pPr>
    <w:rPr>
      <w:b/>
      <w:bCs/>
      <w:color w:val="4F81BD" w:themeColor="accent1"/>
      <w:sz w:val="18"/>
      <w:szCs w:val="18"/>
    </w:rPr>
  </w:style>
  <w:style w:type="paragraph" w:styleId="aa">
    <w:name w:val="Balloon Text"/>
    <w:basedOn w:val="a"/>
    <w:link w:val="Char4"/>
    <w:uiPriority w:val="99"/>
    <w:semiHidden/>
    <w:unhideWhenUsed/>
    <w:rsid w:val="00F52C93"/>
    <w:rPr>
      <w:sz w:val="18"/>
      <w:szCs w:val="18"/>
    </w:rPr>
  </w:style>
  <w:style w:type="character" w:customStyle="1" w:styleId="Char4">
    <w:name w:val="批注框文本 Char"/>
    <w:basedOn w:val="a0"/>
    <w:link w:val="aa"/>
    <w:uiPriority w:val="99"/>
    <w:semiHidden/>
    <w:rsid w:val="00F52C93"/>
    <w:rPr>
      <w:rFonts w:ascii="Times New Roman" w:eastAsia="宋体" w:hAnsi="Times New Roman" w:cs="Times New Roman"/>
      <w:snapToGrid w:val="0"/>
      <w:sz w:val="18"/>
      <w:szCs w:val="18"/>
      <w:lang w:val="en-GB" w:eastAsia="en-US"/>
    </w:rPr>
  </w:style>
  <w:style w:type="character" w:styleId="ab">
    <w:name w:val="annotation reference"/>
    <w:basedOn w:val="a0"/>
    <w:uiPriority w:val="99"/>
    <w:semiHidden/>
    <w:unhideWhenUsed/>
    <w:rsid w:val="00960146"/>
    <w:rPr>
      <w:sz w:val="21"/>
      <w:szCs w:val="21"/>
    </w:rPr>
  </w:style>
  <w:style w:type="paragraph" w:styleId="ac">
    <w:name w:val="annotation text"/>
    <w:basedOn w:val="a"/>
    <w:link w:val="Char5"/>
    <w:uiPriority w:val="99"/>
    <w:semiHidden/>
    <w:unhideWhenUsed/>
    <w:rsid w:val="00960146"/>
  </w:style>
  <w:style w:type="character" w:customStyle="1" w:styleId="Char5">
    <w:name w:val="批注文字 Char"/>
    <w:basedOn w:val="a0"/>
    <w:link w:val="ac"/>
    <w:uiPriority w:val="99"/>
    <w:semiHidden/>
    <w:rsid w:val="00960146"/>
    <w:rPr>
      <w:rFonts w:ascii="Times New Roman" w:eastAsia="宋体" w:hAnsi="Times New Roman" w:cs="Times New Roman"/>
      <w:snapToGrid w:val="0"/>
      <w:szCs w:val="20"/>
      <w:lang w:val="en-GB" w:eastAsia="en-US"/>
    </w:rPr>
  </w:style>
  <w:style w:type="paragraph" w:styleId="ad">
    <w:name w:val="annotation subject"/>
    <w:basedOn w:val="ac"/>
    <w:next w:val="ac"/>
    <w:link w:val="Char6"/>
    <w:uiPriority w:val="99"/>
    <w:semiHidden/>
    <w:unhideWhenUsed/>
    <w:rsid w:val="00960146"/>
    <w:rPr>
      <w:b/>
      <w:bCs/>
    </w:rPr>
  </w:style>
  <w:style w:type="character" w:customStyle="1" w:styleId="Char6">
    <w:name w:val="批注主题 Char"/>
    <w:basedOn w:val="Char5"/>
    <w:link w:val="ad"/>
    <w:uiPriority w:val="99"/>
    <w:semiHidden/>
    <w:rsid w:val="00960146"/>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3GPP\RAN4_Meetings\RAN4_83_Hangzhou\Docs\R4-1704806.zip" TargetMode="External"/><Relationship Id="rId3" Type="http://schemas.openxmlformats.org/officeDocument/2006/relationships/settings" Target="settings.xml"/><Relationship Id="rId7" Type="http://schemas.openxmlformats.org/officeDocument/2006/relationships/hyperlink" Target="file:///E:\3GPP\RAN4_Meetings\RAN4_83_Hangzhou\Docs\R4-170480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1100</Words>
  <Characters>6270</Characters>
  <Application>Microsoft Office Word</Application>
  <DocSecurity>0</DocSecurity>
  <Lines>52</Lines>
  <Paragraphs>14</Paragraphs>
  <ScaleCrop>false</ScaleCrop>
  <Company/>
  <LinksUpToDate>false</LinksUpToDate>
  <CharactersWithSpaces>7356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taoxuhua</cp:lastModifiedBy>
  <cp:revision>3</cp:revision>
  <dcterms:created xsi:type="dcterms:W3CDTF">2017-06-19T13:23:00Z</dcterms:created>
  <dcterms:modified xsi:type="dcterms:W3CDTF">2017-06-19T13:33:00Z</dcterms:modified>
</cp:coreProperties>
</file>